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Borders>
          <w:top w:val="single" w:sz="4" w:space="0" w:color="4472C4" w:themeColor="accent1"/>
          <w:left w:val="single" w:sz="4" w:space="0" w:color="4472C4" w:themeColor="accent1"/>
          <w:bottom w:val="single" w:sz="4" w:space="0" w:color="4472C4" w:themeColor="accent1"/>
          <w:right w:val="single" w:sz="4" w:space="0" w:color="4472C4" w:themeColor="accent1"/>
          <w:insideH w:val="none" w:sz="0" w:space="0" w:color="auto"/>
          <w:insideV w:val="none" w:sz="0" w:space="0" w:color="auto"/>
        </w:tblBorders>
        <w:tblLook w:val="04A0" w:firstRow="1" w:lastRow="0" w:firstColumn="1" w:lastColumn="0" w:noHBand="0" w:noVBand="1"/>
      </w:tblPr>
      <w:tblGrid>
        <w:gridCol w:w="9060"/>
      </w:tblGrid>
      <w:tr w:rsidR="003521A3" w14:paraId="3DDDCDFD" w14:textId="77777777" w:rsidTr="0036706D">
        <w:trPr>
          <w:trHeight w:val="3113"/>
        </w:trPr>
        <w:tc>
          <w:tcPr>
            <w:tcW w:w="9060" w:type="dxa"/>
            <w:vAlign w:val="center"/>
          </w:tcPr>
          <w:p w14:paraId="742F99E1" w14:textId="6117B247" w:rsidR="007F7CBE" w:rsidRPr="007F7CBE" w:rsidRDefault="00EE094A" w:rsidP="002908C2">
            <w:pPr>
              <w:jc w:val="center"/>
              <w:rPr>
                <w:rFonts w:ascii="Calibri Light" w:hAnsi="Calibri Light" w:cs="Calibri Light"/>
                <w:b/>
                <w:bCs/>
                <w:color w:val="002060"/>
                <w:sz w:val="29"/>
                <w:szCs w:val="29"/>
                <w:u w:val="single"/>
              </w:rPr>
            </w:pPr>
            <w:r>
              <w:rPr>
                <w:rFonts w:ascii="Calibri Light" w:hAnsi="Calibri Light" w:cs="Calibri Light"/>
                <w:b/>
                <w:bCs/>
                <w:color w:val="002060"/>
                <w:sz w:val="29"/>
                <w:szCs w:val="29"/>
                <w:u w:val="single"/>
              </w:rPr>
              <w:t>U</w:t>
            </w:r>
            <w:r w:rsidR="003B224B">
              <w:rPr>
                <w:rFonts w:ascii="Calibri Light" w:hAnsi="Calibri Light" w:cs="Calibri Light"/>
                <w:b/>
                <w:bCs/>
                <w:color w:val="002060"/>
                <w:sz w:val="29"/>
                <w:szCs w:val="29"/>
                <w:u w:val="single"/>
              </w:rPr>
              <w:t>niversité de Limoges</w:t>
            </w:r>
          </w:p>
          <w:p w14:paraId="5A16AC80" w14:textId="31591BA4" w:rsidR="007F7CBE" w:rsidRPr="007F7CBE" w:rsidRDefault="003B224B" w:rsidP="002908C2">
            <w:pPr>
              <w:jc w:val="center"/>
              <w:rPr>
                <w:rFonts w:ascii="Calibri Light" w:hAnsi="Calibri Light" w:cs="Calibri Light"/>
                <w:b/>
                <w:bCs/>
                <w:color w:val="002060"/>
                <w:sz w:val="29"/>
                <w:szCs w:val="29"/>
              </w:rPr>
            </w:pPr>
            <w:r>
              <w:rPr>
                <w:rFonts w:ascii="Calibri Light" w:hAnsi="Calibri Light" w:cs="Calibri Light"/>
                <w:b/>
                <w:bCs/>
                <w:color w:val="002060"/>
                <w:sz w:val="29"/>
                <w:szCs w:val="29"/>
              </w:rPr>
              <w:t xml:space="preserve">33 rue François </w:t>
            </w:r>
            <w:r w:rsidR="00BE6E97">
              <w:rPr>
                <w:rFonts w:ascii="Calibri Light" w:hAnsi="Calibri Light" w:cs="Calibri Light"/>
                <w:b/>
                <w:bCs/>
                <w:color w:val="002060"/>
                <w:sz w:val="29"/>
                <w:szCs w:val="29"/>
              </w:rPr>
              <w:t>Mitterrand</w:t>
            </w:r>
          </w:p>
          <w:p w14:paraId="7E6683DE" w14:textId="1B455E97" w:rsidR="003521A3" w:rsidRPr="007F7CBE" w:rsidRDefault="003B224B" w:rsidP="007F7CBE">
            <w:pPr>
              <w:jc w:val="center"/>
              <w:rPr>
                <w:rFonts w:ascii="Calibri Light" w:hAnsi="Calibri Light" w:cs="Calibri Light"/>
                <w:b/>
                <w:bCs/>
              </w:rPr>
            </w:pPr>
            <w:r>
              <w:rPr>
                <w:rFonts w:ascii="Calibri Light" w:hAnsi="Calibri Light" w:cs="Calibri Light"/>
                <w:b/>
                <w:bCs/>
                <w:color w:val="002060"/>
                <w:sz w:val="29"/>
                <w:szCs w:val="29"/>
              </w:rPr>
              <w:t>87032 Limoges</w:t>
            </w:r>
          </w:p>
        </w:tc>
      </w:tr>
    </w:tbl>
    <w:p w14:paraId="0CC86207" w14:textId="13886E91" w:rsidR="003521A3" w:rsidRDefault="003521A3" w:rsidP="003521A3">
      <w:pPr>
        <w:spacing w:after="0" w:line="240" w:lineRule="auto"/>
        <w:jc w:val="center"/>
        <w:rPr>
          <w:rFonts w:ascii="Calibri Light" w:hAnsi="Calibri Light" w:cs="Calibri Light"/>
        </w:rPr>
      </w:pPr>
    </w:p>
    <w:p w14:paraId="74066B7E" w14:textId="77777777" w:rsidR="007F7CBE" w:rsidRDefault="007F7CBE" w:rsidP="003521A3">
      <w:pPr>
        <w:spacing w:after="0" w:line="240" w:lineRule="auto"/>
        <w:jc w:val="center"/>
        <w:rPr>
          <w:rFonts w:ascii="Calibri Light" w:hAnsi="Calibri Light" w:cs="Calibri Light"/>
        </w:rPr>
      </w:pPr>
    </w:p>
    <w:p w14:paraId="7E711B15" w14:textId="2792938D" w:rsidR="002908C2" w:rsidRDefault="0036706D" w:rsidP="003521A3">
      <w:pPr>
        <w:spacing w:after="0" w:line="240" w:lineRule="auto"/>
        <w:jc w:val="center"/>
        <w:rPr>
          <w:rFonts w:ascii="Calibri Light" w:hAnsi="Calibri Light" w:cs="Calibri Light"/>
        </w:rPr>
      </w:pPr>
      <w:r w:rsidRPr="003521A3">
        <w:rPr>
          <w:rFonts w:ascii="Calibri Light" w:hAnsi="Calibri Light" w:cs="Calibri Light"/>
          <w:noProof/>
          <w:lang w:eastAsia="fr-FR"/>
        </w:rPr>
        <w:drawing>
          <wp:anchor distT="0" distB="0" distL="114300" distR="114300" simplePos="0" relativeHeight="251658240" behindDoc="1" locked="0" layoutInCell="1" allowOverlap="1" wp14:anchorId="2F0CF15E" wp14:editId="6B4FB1F8">
            <wp:simplePos x="0" y="0"/>
            <wp:positionH relativeFrom="column">
              <wp:posOffset>387823</wp:posOffset>
            </wp:positionH>
            <wp:positionV relativeFrom="paragraph">
              <wp:posOffset>86360</wp:posOffset>
            </wp:positionV>
            <wp:extent cx="3154680" cy="960120"/>
            <wp:effectExtent l="0" t="0" r="762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54680" cy="960120"/>
                    </a:xfrm>
                    <a:prstGeom prst="rect">
                      <a:avLst/>
                    </a:prstGeom>
                  </pic:spPr>
                </pic:pic>
              </a:graphicData>
            </a:graphic>
            <wp14:sizeRelH relativeFrom="page">
              <wp14:pctWidth>0</wp14:pctWidth>
            </wp14:sizeRelH>
            <wp14:sizeRelV relativeFrom="page">
              <wp14:pctHeight>0</wp14:pctHeight>
            </wp14:sizeRelV>
          </wp:anchor>
        </w:drawing>
      </w:r>
    </w:p>
    <w:p w14:paraId="2A780403" w14:textId="4A57DBA8" w:rsidR="004D0AB6" w:rsidRPr="003521A3" w:rsidRDefault="004D0AB6" w:rsidP="003521A3">
      <w:pPr>
        <w:spacing w:after="0" w:line="240" w:lineRule="auto"/>
        <w:jc w:val="center"/>
        <w:rPr>
          <w:rFonts w:ascii="Calibri Light" w:hAnsi="Calibri Light" w:cs="Calibri Light"/>
        </w:rPr>
      </w:pPr>
    </w:p>
    <w:p w14:paraId="3DA38A59" w14:textId="1C39EC3B" w:rsidR="003521A3" w:rsidRPr="00A23BBA" w:rsidRDefault="003521A3" w:rsidP="007F7CBE">
      <w:pPr>
        <w:spacing w:after="0" w:line="240" w:lineRule="auto"/>
        <w:ind w:firstLine="5812"/>
        <w:rPr>
          <w:rFonts w:ascii="Calibri Light" w:hAnsi="Calibri Light" w:cs="Calibri Light"/>
          <w:color w:val="002060"/>
          <w:sz w:val="20"/>
          <w:szCs w:val="20"/>
        </w:rPr>
      </w:pPr>
      <w:bookmarkStart w:id="0" w:name="_Hlk159401945"/>
      <w:r w:rsidRPr="00A23BBA">
        <w:rPr>
          <w:rFonts w:ascii="Calibri Light" w:hAnsi="Calibri Light" w:cs="Calibri Light"/>
          <w:color w:val="002060"/>
          <w:sz w:val="20"/>
          <w:szCs w:val="20"/>
        </w:rPr>
        <w:t xml:space="preserve">1, </w:t>
      </w:r>
      <w:r w:rsidR="00A23BBA">
        <w:rPr>
          <w:rFonts w:ascii="Calibri Light" w:hAnsi="Calibri Light" w:cs="Calibri Light"/>
          <w:color w:val="002060"/>
          <w:sz w:val="20"/>
          <w:szCs w:val="20"/>
        </w:rPr>
        <w:t>Rue Jean Monnet</w:t>
      </w:r>
    </w:p>
    <w:p w14:paraId="28106919" w14:textId="14BFC1F7" w:rsidR="003521A3" w:rsidRPr="00A23BBA" w:rsidRDefault="003521A3" w:rsidP="007F7CBE">
      <w:pPr>
        <w:spacing w:after="0" w:line="240" w:lineRule="auto"/>
        <w:ind w:firstLine="5812"/>
        <w:rPr>
          <w:rFonts w:ascii="Calibri Light" w:hAnsi="Calibri Light" w:cs="Calibri Light"/>
          <w:color w:val="002060"/>
          <w:sz w:val="20"/>
          <w:szCs w:val="20"/>
        </w:rPr>
      </w:pPr>
      <w:r w:rsidRPr="00A23BBA">
        <w:rPr>
          <w:rFonts w:ascii="Calibri Light" w:hAnsi="Calibri Light" w:cs="Calibri Light"/>
          <w:color w:val="002060"/>
          <w:sz w:val="20"/>
          <w:szCs w:val="20"/>
        </w:rPr>
        <w:t>87 </w:t>
      </w:r>
      <w:r w:rsidR="00A23BBA">
        <w:rPr>
          <w:rFonts w:ascii="Calibri Light" w:hAnsi="Calibri Light" w:cs="Calibri Light"/>
          <w:color w:val="002060"/>
          <w:sz w:val="20"/>
          <w:szCs w:val="20"/>
        </w:rPr>
        <w:t>17</w:t>
      </w:r>
      <w:r w:rsidRPr="00A23BBA">
        <w:rPr>
          <w:rFonts w:ascii="Calibri Light" w:hAnsi="Calibri Light" w:cs="Calibri Light"/>
          <w:color w:val="002060"/>
          <w:sz w:val="20"/>
          <w:szCs w:val="20"/>
        </w:rPr>
        <w:t xml:space="preserve">0 </w:t>
      </w:r>
      <w:r w:rsidR="009A5C8B">
        <w:rPr>
          <w:rFonts w:ascii="Calibri Light" w:hAnsi="Calibri Light" w:cs="Calibri Light"/>
          <w:color w:val="002060"/>
          <w:sz w:val="20"/>
          <w:szCs w:val="20"/>
        </w:rPr>
        <w:t>ISLE</w:t>
      </w:r>
    </w:p>
    <w:p w14:paraId="6589481F" w14:textId="29056913" w:rsidR="003521A3" w:rsidRPr="00A23BBA" w:rsidRDefault="003521A3" w:rsidP="007F7CBE">
      <w:pPr>
        <w:spacing w:after="0" w:line="240" w:lineRule="auto"/>
        <w:ind w:firstLine="5812"/>
        <w:rPr>
          <w:rFonts w:ascii="Calibri Light" w:hAnsi="Calibri Light" w:cs="Calibri Light"/>
          <w:color w:val="002060"/>
          <w:sz w:val="20"/>
          <w:szCs w:val="20"/>
        </w:rPr>
      </w:pPr>
      <w:r w:rsidRPr="00A23BBA">
        <w:rPr>
          <w:rFonts w:ascii="Calibri Light" w:hAnsi="Calibri Light" w:cs="Calibri Light"/>
          <w:color w:val="002060"/>
          <w:sz w:val="20"/>
          <w:szCs w:val="20"/>
        </w:rPr>
        <w:t>Tél : 05.55.</w:t>
      </w:r>
      <w:r w:rsidR="000024B3" w:rsidRPr="00A23BBA">
        <w:rPr>
          <w:rFonts w:ascii="Calibri Light" w:hAnsi="Calibri Light" w:cs="Calibri Light"/>
          <w:color w:val="002060"/>
          <w:sz w:val="20"/>
          <w:szCs w:val="20"/>
        </w:rPr>
        <w:t>75.60.22</w:t>
      </w:r>
    </w:p>
    <w:p w14:paraId="495FF895" w14:textId="08ECEE62" w:rsidR="003521A3" w:rsidRPr="002908C2" w:rsidRDefault="003521A3" w:rsidP="007F7CBE">
      <w:pPr>
        <w:spacing w:after="0" w:line="240" w:lineRule="auto"/>
        <w:ind w:firstLine="5812"/>
        <w:rPr>
          <w:rFonts w:ascii="Calibri Light" w:hAnsi="Calibri Light" w:cs="Calibri Light"/>
          <w:sz w:val="20"/>
          <w:szCs w:val="20"/>
        </w:rPr>
      </w:pPr>
      <w:hyperlink r:id="rId9" w:history="1">
        <w:r w:rsidRPr="002908C2">
          <w:rPr>
            <w:rStyle w:val="Lienhypertexte"/>
            <w:rFonts w:ascii="Calibri Light" w:hAnsi="Calibri Light" w:cs="Calibri Light"/>
            <w:sz w:val="20"/>
            <w:szCs w:val="20"/>
          </w:rPr>
          <w:t>contact@2b-ingenierie.fr</w:t>
        </w:r>
      </w:hyperlink>
    </w:p>
    <w:bookmarkEnd w:id="0"/>
    <w:p w14:paraId="1D069444" w14:textId="4AB6574D" w:rsidR="003521A3" w:rsidRPr="003521A3" w:rsidRDefault="003521A3" w:rsidP="003521A3">
      <w:pPr>
        <w:spacing w:after="0" w:line="240" w:lineRule="auto"/>
        <w:rPr>
          <w:rFonts w:ascii="Calibri Light" w:hAnsi="Calibri Light" w:cs="Calibri Light"/>
        </w:rPr>
      </w:pPr>
    </w:p>
    <w:p w14:paraId="503FF48C" w14:textId="409574F4" w:rsidR="003521A3" w:rsidRPr="003521A3" w:rsidRDefault="003521A3" w:rsidP="003521A3">
      <w:pPr>
        <w:spacing w:after="0" w:line="240" w:lineRule="auto"/>
        <w:rPr>
          <w:rFonts w:ascii="Calibri Light" w:hAnsi="Calibri Light" w:cs="Calibri Light"/>
        </w:rPr>
      </w:pPr>
    </w:p>
    <w:p w14:paraId="40B4832A" w14:textId="3AB016C1" w:rsidR="003521A3" w:rsidRDefault="003521A3" w:rsidP="003521A3">
      <w:pPr>
        <w:spacing w:after="0" w:line="240" w:lineRule="auto"/>
        <w:rPr>
          <w:rFonts w:ascii="Calibri Light" w:hAnsi="Calibri Light" w:cs="Calibri Light"/>
        </w:rPr>
      </w:pPr>
    </w:p>
    <w:tbl>
      <w:tblPr>
        <w:tblStyle w:val="Grilledutableau"/>
        <w:tblW w:w="0" w:type="auto"/>
        <w:tblBorders>
          <w:top w:val="single" w:sz="4" w:space="0" w:color="4472C4" w:themeColor="accent1"/>
          <w:left w:val="single" w:sz="4" w:space="0" w:color="4472C4" w:themeColor="accent1"/>
          <w:bottom w:val="single" w:sz="4" w:space="0" w:color="4472C4" w:themeColor="accent1"/>
          <w:right w:val="single" w:sz="4" w:space="0" w:color="4472C4" w:themeColor="accent1"/>
          <w:insideH w:val="none" w:sz="0" w:space="0" w:color="auto"/>
          <w:insideV w:val="none" w:sz="0" w:space="0" w:color="auto"/>
        </w:tblBorders>
        <w:tblLook w:val="04A0" w:firstRow="1" w:lastRow="0" w:firstColumn="1" w:lastColumn="0" w:noHBand="0" w:noVBand="1"/>
      </w:tblPr>
      <w:tblGrid>
        <w:gridCol w:w="9060"/>
      </w:tblGrid>
      <w:tr w:rsidR="003521A3" w:rsidRPr="00412C04" w14:paraId="4463B2BF" w14:textId="77777777" w:rsidTr="00001E9C">
        <w:tc>
          <w:tcPr>
            <w:tcW w:w="9060" w:type="dxa"/>
            <w:vAlign w:val="center"/>
          </w:tcPr>
          <w:p w14:paraId="4760ECBA" w14:textId="77777777" w:rsidR="002908C2" w:rsidRPr="0051542E" w:rsidRDefault="002908C2" w:rsidP="002908C2">
            <w:pPr>
              <w:jc w:val="center"/>
              <w:rPr>
                <w:rFonts w:ascii="Calibri Light" w:hAnsi="Calibri Light" w:cs="Calibri Light"/>
                <w:sz w:val="20"/>
                <w:szCs w:val="20"/>
              </w:rPr>
            </w:pPr>
          </w:p>
          <w:p w14:paraId="355DE3D7" w14:textId="77F8B5B0" w:rsidR="004E3237" w:rsidRPr="0051542E" w:rsidRDefault="002F264E" w:rsidP="004E3237">
            <w:pPr>
              <w:jc w:val="center"/>
              <w:rPr>
                <w:rFonts w:asciiTheme="majorHAnsi" w:hAnsiTheme="majorHAnsi" w:cstheme="majorHAnsi"/>
                <w:b/>
                <w:bCs/>
                <w:color w:val="002060"/>
                <w:sz w:val="44"/>
                <w:szCs w:val="44"/>
              </w:rPr>
            </w:pPr>
            <w:r w:rsidRPr="0051542E">
              <w:rPr>
                <w:rFonts w:asciiTheme="majorHAnsi" w:hAnsiTheme="majorHAnsi" w:cstheme="majorHAnsi"/>
                <w:b/>
                <w:bCs/>
                <w:color w:val="002060"/>
                <w:sz w:val="44"/>
                <w:szCs w:val="44"/>
              </w:rPr>
              <w:t>C.C.T.P.</w:t>
            </w:r>
          </w:p>
          <w:p w14:paraId="440CD013" w14:textId="3A7D1384" w:rsidR="00AA2EDF" w:rsidRPr="00412C04" w:rsidRDefault="002F264E" w:rsidP="00866173">
            <w:pPr>
              <w:jc w:val="center"/>
              <w:rPr>
                <w:rFonts w:asciiTheme="majorHAnsi" w:hAnsiTheme="majorHAnsi" w:cstheme="majorHAnsi"/>
                <w:b/>
                <w:bCs/>
                <w:color w:val="002060"/>
                <w:sz w:val="44"/>
                <w:szCs w:val="44"/>
              </w:rPr>
            </w:pPr>
            <w:r w:rsidRPr="00412C04">
              <w:rPr>
                <w:rFonts w:asciiTheme="majorHAnsi" w:hAnsiTheme="majorHAnsi" w:cstheme="majorHAnsi"/>
                <w:b/>
                <w:bCs/>
                <w:color w:val="002060"/>
                <w:sz w:val="44"/>
                <w:szCs w:val="44"/>
              </w:rPr>
              <w:t>Lot N°</w:t>
            </w:r>
            <w:r w:rsidR="00A23BBA" w:rsidRPr="00412C04">
              <w:rPr>
                <w:rFonts w:asciiTheme="majorHAnsi" w:hAnsiTheme="majorHAnsi" w:cstheme="majorHAnsi"/>
                <w:b/>
                <w:bCs/>
                <w:color w:val="002060"/>
                <w:sz w:val="44"/>
                <w:szCs w:val="44"/>
              </w:rPr>
              <w:t> </w:t>
            </w:r>
            <w:r w:rsidR="003B224B" w:rsidRPr="00412C04">
              <w:rPr>
                <w:rFonts w:asciiTheme="majorHAnsi" w:hAnsiTheme="majorHAnsi" w:cstheme="majorHAnsi"/>
                <w:b/>
                <w:bCs/>
                <w:color w:val="002060"/>
                <w:sz w:val="44"/>
                <w:szCs w:val="44"/>
              </w:rPr>
              <w:t xml:space="preserve">01 – TERRASSEMENTS </w:t>
            </w:r>
            <w:r w:rsidR="00866173">
              <w:rPr>
                <w:rFonts w:asciiTheme="majorHAnsi" w:hAnsiTheme="majorHAnsi" w:cstheme="majorHAnsi"/>
                <w:b/>
                <w:bCs/>
                <w:color w:val="002060"/>
                <w:sz w:val="44"/>
                <w:szCs w:val="44"/>
              </w:rPr>
              <w:t>–</w:t>
            </w:r>
            <w:r w:rsidR="003B224B" w:rsidRPr="00412C04">
              <w:rPr>
                <w:rFonts w:asciiTheme="majorHAnsi" w:hAnsiTheme="majorHAnsi" w:cstheme="majorHAnsi"/>
                <w:b/>
                <w:bCs/>
                <w:color w:val="002060"/>
                <w:sz w:val="44"/>
                <w:szCs w:val="44"/>
              </w:rPr>
              <w:t xml:space="preserve"> </w:t>
            </w:r>
            <w:r w:rsidR="00866173">
              <w:rPr>
                <w:rFonts w:asciiTheme="majorHAnsi" w:hAnsiTheme="majorHAnsi" w:cstheme="majorHAnsi"/>
                <w:b/>
                <w:bCs/>
                <w:color w:val="002060"/>
                <w:sz w:val="44"/>
                <w:szCs w:val="44"/>
              </w:rPr>
              <w:t>GROS OEUVRE</w:t>
            </w:r>
          </w:p>
          <w:p w14:paraId="368917D2" w14:textId="6C6676C1" w:rsidR="002908C2" w:rsidRPr="00412C04" w:rsidRDefault="002908C2" w:rsidP="002908C2">
            <w:pPr>
              <w:jc w:val="center"/>
              <w:rPr>
                <w:rFonts w:ascii="Calibri Light" w:hAnsi="Calibri Light" w:cs="Calibri Light"/>
                <w:sz w:val="20"/>
                <w:szCs w:val="20"/>
              </w:rPr>
            </w:pPr>
          </w:p>
        </w:tc>
      </w:tr>
    </w:tbl>
    <w:p w14:paraId="1065CE98" w14:textId="5ACB9C5F" w:rsidR="003521A3" w:rsidRPr="00412C04" w:rsidRDefault="003521A3" w:rsidP="003521A3">
      <w:pPr>
        <w:spacing w:after="0" w:line="240" w:lineRule="auto"/>
        <w:rPr>
          <w:rFonts w:ascii="Calibri Light" w:hAnsi="Calibri Light" w:cs="Calibri Light"/>
        </w:rPr>
      </w:pPr>
    </w:p>
    <w:p w14:paraId="503AD5AE" w14:textId="7C2466FF" w:rsidR="002908C2" w:rsidRPr="00412C04" w:rsidRDefault="002908C2" w:rsidP="003521A3">
      <w:pPr>
        <w:spacing w:after="0" w:line="240" w:lineRule="auto"/>
        <w:rPr>
          <w:rFonts w:ascii="Calibri Light" w:hAnsi="Calibri Light" w:cs="Calibri Light"/>
        </w:rPr>
      </w:pPr>
    </w:p>
    <w:p w14:paraId="5ADB1D3F" w14:textId="77777777" w:rsidR="002908C2" w:rsidRPr="00412C04" w:rsidRDefault="002908C2" w:rsidP="003521A3">
      <w:pPr>
        <w:spacing w:after="0" w:line="240" w:lineRule="auto"/>
        <w:rPr>
          <w:rFonts w:ascii="Calibri Light" w:hAnsi="Calibri Light" w:cs="Calibri Light"/>
        </w:rPr>
      </w:pPr>
    </w:p>
    <w:tbl>
      <w:tblPr>
        <w:tblStyle w:val="Grilledutableau"/>
        <w:tblW w:w="0" w:type="auto"/>
        <w:tblBorders>
          <w:top w:val="single" w:sz="4" w:space="0" w:color="4472C4" w:themeColor="accent1"/>
          <w:left w:val="single" w:sz="4" w:space="0" w:color="4472C4" w:themeColor="accent1"/>
          <w:bottom w:val="single" w:sz="4" w:space="0" w:color="4472C4" w:themeColor="accent1"/>
          <w:right w:val="single" w:sz="4" w:space="0" w:color="4472C4" w:themeColor="accent1"/>
          <w:insideH w:val="none" w:sz="0" w:space="0" w:color="auto"/>
          <w:insideV w:val="none" w:sz="0" w:space="0" w:color="auto"/>
        </w:tblBorders>
        <w:tblLook w:val="04A0" w:firstRow="1" w:lastRow="0" w:firstColumn="1" w:lastColumn="0" w:noHBand="0" w:noVBand="1"/>
      </w:tblPr>
      <w:tblGrid>
        <w:gridCol w:w="9060"/>
      </w:tblGrid>
      <w:tr w:rsidR="00A23BBA" w14:paraId="353EF349" w14:textId="77777777" w:rsidTr="00001E9C">
        <w:trPr>
          <w:trHeight w:val="3113"/>
        </w:trPr>
        <w:tc>
          <w:tcPr>
            <w:tcW w:w="9060" w:type="dxa"/>
            <w:vAlign w:val="center"/>
          </w:tcPr>
          <w:p w14:paraId="1CFE3A6C" w14:textId="6FB6F9CB" w:rsidR="002908C2" w:rsidRPr="007F7CBE" w:rsidRDefault="006404A3" w:rsidP="002908C2">
            <w:pPr>
              <w:jc w:val="center"/>
              <w:rPr>
                <w:rFonts w:ascii="Calibri Light" w:hAnsi="Calibri Light" w:cs="Calibri Light"/>
                <w:b/>
                <w:bCs/>
                <w:color w:val="002060"/>
                <w:sz w:val="29"/>
                <w:szCs w:val="29"/>
                <w:u w:val="single"/>
              </w:rPr>
            </w:pPr>
            <w:r>
              <w:rPr>
                <w:rFonts w:ascii="Calibri Light" w:hAnsi="Calibri Light" w:cs="Calibri Light"/>
                <w:b/>
                <w:bCs/>
                <w:color w:val="002060"/>
                <w:sz w:val="29"/>
                <w:szCs w:val="29"/>
                <w:u w:val="single"/>
              </w:rPr>
              <w:t>Mise en accessibilité du bâtiment Génie Mécanique et Productique</w:t>
            </w:r>
          </w:p>
          <w:p w14:paraId="335776D7" w14:textId="229B7E20" w:rsidR="002908C2" w:rsidRPr="007F7CBE" w:rsidRDefault="006404A3" w:rsidP="002908C2">
            <w:pPr>
              <w:jc w:val="center"/>
              <w:rPr>
                <w:rFonts w:ascii="Calibri Light" w:hAnsi="Calibri Light" w:cs="Calibri Light"/>
                <w:b/>
                <w:bCs/>
                <w:color w:val="002060"/>
                <w:sz w:val="29"/>
                <w:szCs w:val="29"/>
              </w:rPr>
            </w:pPr>
            <w:r>
              <w:rPr>
                <w:rFonts w:ascii="Calibri Light" w:hAnsi="Calibri Light" w:cs="Calibri Light"/>
                <w:b/>
                <w:bCs/>
                <w:color w:val="002060"/>
                <w:sz w:val="29"/>
                <w:szCs w:val="29"/>
              </w:rPr>
              <w:t>IUT du Limousin</w:t>
            </w:r>
          </w:p>
          <w:p w14:paraId="4816FEEF" w14:textId="7234CE07" w:rsidR="007F7CBE" w:rsidRDefault="006404A3" w:rsidP="002908C2">
            <w:pPr>
              <w:jc w:val="center"/>
              <w:rPr>
                <w:rFonts w:ascii="Calibri Light" w:hAnsi="Calibri Light" w:cs="Calibri Light"/>
                <w:sz w:val="20"/>
                <w:szCs w:val="20"/>
              </w:rPr>
            </w:pPr>
            <w:r>
              <w:rPr>
                <w:rFonts w:ascii="Calibri Light" w:hAnsi="Calibri Light" w:cs="Calibri Light"/>
                <w:b/>
                <w:bCs/>
                <w:color w:val="002060"/>
                <w:sz w:val="29"/>
                <w:szCs w:val="29"/>
              </w:rPr>
              <w:t>12 allée André Maurois</w:t>
            </w:r>
            <w:r w:rsidR="00C0434C">
              <w:rPr>
                <w:rFonts w:ascii="Calibri Light" w:hAnsi="Calibri Light" w:cs="Calibri Light"/>
                <w:b/>
                <w:bCs/>
                <w:color w:val="002060"/>
                <w:sz w:val="29"/>
                <w:szCs w:val="29"/>
              </w:rPr>
              <w:t xml:space="preserve"> – 87065 Limoges</w:t>
            </w:r>
          </w:p>
        </w:tc>
      </w:tr>
    </w:tbl>
    <w:p w14:paraId="798147EC" w14:textId="54290251" w:rsidR="003521A3" w:rsidRDefault="003521A3" w:rsidP="003521A3">
      <w:pPr>
        <w:spacing w:after="0" w:line="240" w:lineRule="auto"/>
        <w:jc w:val="center"/>
        <w:rPr>
          <w:rFonts w:ascii="Calibri Light" w:hAnsi="Calibri Light" w:cs="Calibri Light"/>
          <w:sz w:val="20"/>
          <w:szCs w:val="20"/>
        </w:rPr>
      </w:pPr>
    </w:p>
    <w:p w14:paraId="444AC9D9" w14:textId="042E5D4E" w:rsidR="002908C2" w:rsidRDefault="002908C2" w:rsidP="003521A3">
      <w:pPr>
        <w:spacing w:after="0" w:line="240" w:lineRule="auto"/>
        <w:jc w:val="center"/>
        <w:rPr>
          <w:rFonts w:ascii="Calibri Light" w:hAnsi="Calibri Light" w:cs="Calibri Light"/>
          <w:sz w:val="20"/>
          <w:szCs w:val="20"/>
        </w:rPr>
      </w:pPr>
    </w:p>
    <w:p w14:paraId="01BE3A27" w14:textId="31FF9D5C" w:rsidR="002908C2" w:rsidRDefault="002908C2">
      <w:pPr>
        <w:rPr>
          <w:rFonts w:ascii="Calibri Light" w:hAnsi="Calibri Light" w:cs="Calibri Light"/>
          <w:sz w:val="20"/>
          <w:szCs w:val="20"/>
        </w:rPr>
      </w:pPr>
      <w:r>
        <w:rPr>
          <w:rFonts w:ascii="Calibri Light" w:hAnsi="Calibri Light" w:cs="Calibri Light"/>
          <w:sz w:val="20"/>
          <w:szCs w:val="20"/>
        </w:rPr>
        <w:br w:type="page"/>
      </w:r>
    </w:p>
    <w:p w14:paraId="0CE6CC84" w14:textId="77777777" w:rsidR="004E3237" w:rsidRPr="00F62C79" w:rsidRDefault="004E3237" w:rsidP="004E3237">
      <w:pPr>
        <w:rPr>
          <w:rFonts w:asciiTheme="majorHAnsi" w:hAnsiTheme="majorHAnsi" w:cstheme="majorHAnsi"/>
        </w:rPr>
      </w:pPr>
    </w:p>
    <w:p w14:paraId="18AC29C0" w14:textId="709280B7" w:rsidR="004E3237" w:rsidRDefault="004E3237" w:rsidP="004E3237">
      <w:pPr>
        <w:tabs>
          <w:tab w:val="left" w:pos="1068"/>
        </w:tabs>
        <w:rPr>
          <w:rFonts w:asciiTheme="majorHAnsi" w:hAnsiTheme="majorHAnsi" w:cstheme="majorHAnsi"/>
        </w:rPr>
      </w:pPr>
    </w:p>
    <w:sdt>
      <w:sdtPr>
        <w:rPr>
          <w:rFonts w:asciiTheme="minorHAnsi" w:eastAsiaTheme="minorHAnsi" w:hAnsiTheme="minorHAnsi" w:cstheme="minorBidi"/>
          <w:color w:val="auto"/>
          <w:sz w:val="22"/>
          <w:szCs w:val="22"/>
          <w:lang w:eastAsia="en-US"/>
        </w:rPr>
        <w:id w:val="-1373688785"/>
        <w:docPartObj>
          <w:docPartGallery w:val="Table of Contents"/>
          <w:docPartUnique/>
        </w:docPartObj>
      </w:sdtPr>
      <w:sdtEndPr>
        <w:rPr>
          <w:b/>
          <w:bCs/>
        </w:rPr>
      </w:sdtEndPr>
      <w:sdtContent>
        <w:p w14:paraId="665ED720" w14:textId="0206B9BB" w:rsidR="0089635D" w:rsidRDefault="0089635D">
          <w:pPr>
            <w:pStyle w:val="En-ttedetabledesmatires"/>
          </w:pPr>
          <w:r>
            <w:t>Table des matières</w:t>
          </w:r>
        </w:p>
        <w:p w14:paraId="1632BC9C" w14:textId="6E4C2DAD" w:rsidR="00626A73" w:rsidRDefault="008A4491">
          <w:pPr>
            <w:pStyle w:val="TM2"/>
            <w:tabs>
              <w:tab w:val="left" w:pos="1100"/>
              <w:tab w:val="right" w:leader="underscore" w:pos="9062"/>
            </w:tabs>
            <w:rPr>
              <w:rFonts w:eastAsiaTheme="minorEastAsia" w:cstheme="minorBidi"/>
              <w:b w:val="0"/>
              <w:bCs w:val="0"/>
              <w:noProof/>
              <w:kern w:val="2"/>
              <w:sz w:val="24"/>
              <w:szCs w:val="24"/>
              <w:lang w:eastAsia="fr-FR"/>
              <w14:ligatures w14:val="standardContextual"/>
            </w:rPr>
          </w:pPr>
          <w:r>
            <w:fldChar w:fldCharType="begin"/>
          </w:r>
          <w:r>
            <w:instrText xml:space="preserve"> TOC \o "1-4" \h \z \u </w:instrText>
          </w:r>
          <w:r>
            <w:fldChar w:fldCharType="separate"/>
          </w:r>
          <w:hyperlink w:anchor="_Toc195177322" w:history="1">
            <w:r w:rsidR="00626A73" w:rsidRPr="00264E00">
              <w:rPr>
                <w:rStyle w:val="Lienhypertexte"/>
                <w:rFonts w:ascii="Tahoma" w:eastAsia="Tahoma" w:hAnsi="Tahoma" w:cs="Tahoma"/>
                <w:noProof/>
              </w:rPr>
              <w:t>01.0</w:t>
            </w:r>
            <w:r w:rsidR="00626A73">
              <w:rPr>
                <w:rFonts w:eastAsiaTheme="minorEastAsia" w:cstheme="minorBidi"/>
                <w:b w:val="0"/>
                <w:bCs w:val="0"/>
                <w:noProof/>
                <w:kern w:val="2"/>
                <w:sz w:val="24"/>
                <w:szCs w:val="24"/>
                <w:lang w:eastAsia="fr-FR"/>
                <w14:ligatures w14:val="standardContextual"/>
              </w:rPr>
              <w:tab/>
            </w:r>
            <w:r w:rsidR="00626A73" w:rsidRPr="00264E00">
              <w:rPr>
                <w:rStyle w:val="Lienhypertexte"/>
                <w:noProof/>
              </w:rPr>
              <w:t>GENERALITES</w:t>
            </w:r>
            <w:r w:rsidR="00626A73">
              <w:rPr>
                <w:noProof/>
                <w:webHidden/>
              </w:rPr>
              <w:tab/>
            </w:r>
            <w:r w:rsidR="00626A73">
              <w:rPr>
                <w:noProof/>
                <w:webHidden/>
              </w:rPr>
              <w:fldChar w:fldCharType="begin"/>
            </w:r>
            <w:r w:rsidR="00626A73">
              <w:rPr>
                <w:noProof/>
                <w:webHidden/>
              </w:rPr>
              <w:instrText xml:space="preserve"> PAGEREF _Toc195177322 \h </w:instrText>
            </w:r>
            <w:r w:rsidR="00626A73">
              <w:rPr>
                <w:noProof/>
                <w:webHidden/>
              </w:rPr>
            </w:r>
            <w:r w:rsidR="00626A73">
              <w:rPr>
                <w:noProof/>
                <w:webHidden/>
              </w:rPr>
              <w:fldChar w:fldCharType="separate"/>
            </w:r>
            <w:r w:rsidR="00626A73">
              <w:rPr>
                <w:noProof/>
                <w:webHidden/>
              </w:rPr>
              <w:t>3</w:t>
            </w:r>
            <w:r w:rsidR="00626A73">
              <w:rPr>
                <w:noProof/>
                <w:webHidden/>
              </w:rPr>
              <w:fldChar w:fldCharType="end"/>
            </w:r>
          </w:hyperlink>
        </w:p>
        <w:p w14:paraId="337A6DC9" w14:textId="5D9680B0" w:rsidR="00626A73" w:rsidRDefault="00626A73">
          <w:pPr>
            <w:pStyle w:val="TM3"/>
            <w:tabs>
              <w:tab w:val="left" w:pos="1320"/>
              <w:tab w:val="right" w:leader="underscore" w:pos="9062"/>
            </w:tabs>
            <w:rPr>
              <w:rFonts w:eastAsiaTheme="minorEastAsia" w:cstheme="minorBidi"/>
              <w:noProof/>
              <w:kern w:val="2"/>
              <w:sz w:val="24"/>
              <w:szCs w:val="24"/>
              <w:lang w:eastAsia="fr-FR"/>
              <w14:ligatures w14:val="standardContextual"/>
            </w:rPr>
          </w:pPr>
          <w:hyperlink w:anchor="_Toc195177323" w:history="1">
            <w:r w:rsidRPr="00264E00">
              <w:rPr>
                <w:rStyle w:val="Lienhypertexte"/>
                <w:rFonts w:ascii="Tahoma" w:eastAsia="Tahoma" w:hAnsi="Tahoma" w:cs="Tahoma"/>
                <w:noProof/>
              </w:rPr>
              <w:t>01.0.1</w:t>
            </w:r>
            <w:r>
              <w:rPr>
                <w:rFonts w:eastAsiaTheme="minorEastAsia" w:cstheme="minorBidi"/>
                <w:noProof/>
                <w:kern w:val="2"/>
                <w:sz w:val="24"/>
                <w:szCs w:val="24"/>
                <w:lang w:eastAsia="fr-FR"/>
                <w14:ligatures w14:val="standardContextual"/>
              </w:rPr>
              <w:tab/>
            </w:r>
            <w:r w:rsidRPr="00264E00">
              <w:rPr>
                <w:rStyle w:val="Lienhypertexte"/>
                <w:noProof/>
              </w:rPr>
              <w:t>DEFINITION DE LA PRESTATION</w:t>
            </w:r>
            <w:r>
              <w:rPr>
                <w:noProof/>
                <w:webHidden/>
              </w:rPr>
              <w:tab/>
            </w:r>
            <w:r>
              <w:rPr>
                <w:noProof/>
                <w:webHidden/>
              </w:rPr>
              <w:fldChar w:fldCharType="begin"/>
            </w:r>
            <w:r>
              <w:rPr>
                <w:noProof/>
                <w:webHidden/>
              </w:rPr>
              <w:instrText xml:space="preserve"> PAGEREF _Toc195177323 \h </w:instrText>
            </w:r>
            <w:r>
              <w:rPr>
                <w:noProof/>
                <w:webHidden/>
              </w:rPr>
            </w:r>
            <w:r>
              <w:rPr>
                <w:noProof/>
                <w:webHidden/>
              </w:rPr>
              <w:fldChar w:fldCharType="separate"/>
            </w:r>
            <w:r>
              <w:rPr>
                <w:noProof/>
                <w:webHidden/>
              </w:rPr>
              <w:t>3</w:t>
            </w:r>
            <w:r>
              <w:rPr>
                <w:noProof/>
                <w:webHidden/>
              </w:rPr>
              <w:fldChar w:fldCharType="end"/>
            </w:r>
          </w:hyperlink>
        </w:p>
        <w:p w14:paraId="7AD28BF0" w14:textId="0722C601" w:rsidR="00626A73" w:rsidRDefault="00626A73">
          <w:pPr>
            <w:pStyle w:val="TM3"/>
            <w:tabs>
              <w:tab w:val="left" w:pos="1320"/>
              <w:tab w:val="right" w:leader="underscore" w:pos="9062"/>
            </w:tabs>
            <w:rPr>
              <w:rFonts w:eastAsiaTheme="minorEastAsia" w:cstheme="minorBidi"/>
              <w:noProof/>
              <w:kern w:val="2"/>
              <w:sz w:val="24"/>
              <w:szCs w:val="24"/>
              <w:lang w:eastAsia="fr-FR"/>
              <w14:ligatures w14:val="standardContextual"/>
            </w:rPr>
          </w:pPr>
          <w:hyperlink w:anchor="_Toc195177324" w:history="1">
            <w:r w:rsidRPr="00264E00">
              <w:rPr>
                <w:rStyle w:val="Lienhypertexte"/>
                <w:rFonts w:ascii="Tahoma" w:eastAsia="Tahoma" w:hAnsi="Tahoma" w:cs="Tahoma"/>
                <w:noProof/>
              </w:rPr>
              <w:t>01.0.2</w:t>
            </w:r>
            <w:r>
              <w:rPr>
                <w:rFonts w:eastAsiaTheme="minorEastAsia" w:cstheme="minorBidi"/>
                <w:noProof/>
                <w:kern w:val="2"/>
                <w:sz w:val="24"/>
                <w:szCs w:val="24"/>
                <w:lang w:eastAsia="fr-FR"/>
                <w14:ligatures w14:val="standardContextual"/>
              </w:rPr>
              <w:tab/>
            </w:r>
            <w:r w:rsidRPr="00264E00">
              <w:rPr>
                <w:rStyle w:val="Lienhypertexte"/>
                <w:noProof/>
              </w:rPr>
              <w:t>DOCUMENTS TECHNIQUES / NORMES</w:t>
            </w:r>
            <w:r>
              <w:rPr>
                <w:noProof/>
                <w:webHidden/>
              </w:rPr>
              <w:tab/>
            </w:r>
            <w:r>
              <w:rPr>
                <w:noProof/>
                <w:webHidden/>
              </w:rPr>
              <w:fldChar w:fldCharType="begin"/>
            </w:r>
            <w:r>
              <w:rPr>
                <w:noProof/>
                <w:webHidden/>
              </w:rPr>
              <w:instrText xml:space="preserve"> PAGEREF _Toc195177324 \h </w:instrText>
            </w:r>
            <w:r>
              <w:rPr>
                <w:noProof/>
                <w:webHidden/>
              </w:rPr>
            </w:r>
            <w:r>
              <w:rPr>
                <w:noProof/>
                <w:webHidden/>
              </w:rPr>
              <w:fldChar w:fldCharType="separate"/>
            </w:r>
            <w:r>
              <w:rPr>
                <w:noProof/>
                <w:webHidden/>
              </w:rPr>
              <w:t>3</w:t>
            </w:r>
            <w:r>
              <w:rPr>
                <w:noProof/>
                <w:webHidden/>
              </w:rPr>
              <w:fldChar w:fldCharType="end"/>
            </w:r>
          </w:hyperlink>
        </w:p>
        <w:p w14:paraId="7A4F60CF" w14:textId="0D032E76" w:rsidR="00626A73" w:rsidRDefault="00626A73">
          <w:pPr>
            <w:pStyle w:val="TM3"/>
            <w:tabs>
              <w:tab w:val="left" w:pos="1320"/>
              <w:tab w:val="right" w:leader="underscore" w:pos="9062"/>
            </w:tabs>
            <w:rPr>
              <w:rFonts w:eastAsiaTheme="minorEastAsia" w:cstheme="minorBidi"/>
              <w:noProof/>
              <w:kern w:val="2"/>
              <w:sz w:val="24"/>
              <w:szCs w:val="24"/>
              <w:lang w:eastAsia="fr-FR"/>
              <w14:ligatures w14:val="standardContextual"/>
            </w:rPr>
          </w:pPr>
          <w:hyperlink w:anchor="_Toc195177325" w:history="1">
            <w:r w:rsidRPr="00264E00">
              <w:rPr>
                <w:rStyle w:val="Lienhypertexte"/>
                <w:rFonts w:ascii="Tahoma" w:eastAsia="Tahoma" w:hAnsi="Tahoma" w:cs="Tahoma"/>
                <w:noProof/>
              </w:rPr>
              <w:t>01.0.3</w:t>
            </w:r>
            <w:r>
              <w:rPr>
                <w:rFonts w:eastAsiaTheme="minorEastAsia" w:cstheme="minorBidi"/>
                <w:noProof/>
                <w:kern w:val="2"/>
                <w:sz w:val="24"/>
                <w:szCs w:val="24"/>
                <w:lang w:eastAsia="fr-FR"/>
                <w14:ligatures w14:val="standardContextual"/>
              </w:rPr>
              <w:tab/>
            </w:r>
            <w:r w:rsidRPr="00264E00">
              <w:rPr>
                <w:rStyle w:val="Lienhypertexte"/>
                <w:noProof/>
              </w:rPr>
              <w:t>ANNEXES</w:t>
            </w:r>
            <w:r>
              <w:rPr>
                <w:noProof/>
                <w:webHidden/>
              </w:rPr>
              <w:tab/>
            </w:r>
            <w:r>
              <w:rPr>
                <w:noProof/>
                <w:webHidden/>
              </w:rPr>
              <w:fldChar w:fldCharType="begin"/>
            </w:r>
            <w:r>
              <w:rPr>
                <w:noProof/>
                <w:webHidden/>
              </w:rPr>
              <w:instrText xml:space="preserve"> PAGEREF _Toc195177325 \h </w:instrText>
            </w:r>
            <w:r>
              <w:rPr>
                <w:noProof/>
                <w:webHidden/>
              </w:rPr>
            </w:r>
            <w:r>
              <w:rPr>
                <w:noProof/>
                <w:webHidden/>
              </w:rPr>
              <w:fldChar w:fldCharType="separate"/>
            </w:r>
            <w:r>
              <w:rPr>
                <w:noProof/>
                <w:webHidden/>
              </w:rPr>
              <w:t>3</w:t>
            </w:r>
            <w:r>
              <w:rPr>
                <w:noProof/>
                <w:webHidden/>
              </w:rPr>
              <w:fldChar w:fldCharType="end"/>
            </w:r>
          </w:hyperlink>
        </w:p>
        <w:p w14:paraId="5241D152" w14:textId="3C19EEC0" w:rsidR="00626A73" w:rsidRDefault="00626A73">
          <w:pPr>
            <w:pStyle w:val="TM3"/>
            <w:tabs>
              <w:tab w:val="left" w:pos="1320"/>
              <w:tab w:val="right" w:leader="underscore" w:pos="9062"/>
            </w:tabs>
            <w:rPr>
              <w:rFonts w:eastAsiaTheme="minorEastAsia" w:cstheme="minorBidi"/>
              <w:noProof/>
              <w:kern w:val="2"/>
              <w:sz w:val="24"/>
              <w:szCs w:val="24"/>
              <w:lang w:eastAsia="fr-FR"/>
              <w14:ligatures w14:val="standardContextual"/>
            </w:rPr>
          </w:pPr>
          <w:hyperlink w:anchor="_Toc195177326" w:history="1">
            <w:r w:rsidRPr="00264E00">
              <w:rPr>
                <w:rStyle w:val="Lienhypertexte"/>
                <w:rFonts w:ascii="Tahoma" w:eastAsia="Tahoma" w:hAnsi="Tahoma" w:cs="Tahoma"/>
                <w:noProof/>
              </w:rPr>
              <w:t>01.0.4</w:t>
            </w:r>
            <w:r>
              <w:rPr>
                <w:rFonts w:eastAsiaTheme="minorEastAsia" w:cstheme="minorBidi"/>
                <w:noProof/>
                <w:kern w:val="2"/>
                <w:sz w:val="24"/>
                <w:szCs w:val="24"/>
                <w:lang w:eastAsia="fr-FR"/>
                <w14:ligatures w14:val="standardContextual"/>
              </w:rPr>
              <w:tab/>
            </w:r>
            <w:r w:rsidRPr="00264E00">
              <w:rPr>
                <w:rStyle w:val="Lienhypertexte"/>
                <w:noProof/>
              </w:rPr>
              <w:t>QUALITE DES MATERIAUX / MISE EN OEUVRE</w:t>
            </w:r>
            <w:r>
              <w:rPr>
                <w:noProof/>
                <w:webHidden/>
              </w:rPr>
              <w:tab/>
            </w:r>
            <w:r>
              <w:rPr>
                <w:noProof/>
                <w:webHidden/>
              </w:rPr>
              <w:fldChar w:fldCharType="begin"/>
            </w:r>
            <w:r>
              <w:rPr>
                <w:noProof/>
                <w:webHidden/>
              </w:rPr>
              <w:instrText xml:space="preserve"> PAGEREF _Toc195177326 \h </w:instrText>
            </w:r>
            <w:r>
              <w:rPr>
                <w:noProof/>
                <w:webHidden/>
              </w:rPr>
            </w:r>
            <w:r>
              <w:rPr>
                <w:noProof/>
                <w:webHidden/>
              </w:rPr>
              <w:fldChar w:fldCharType="separate"/>
            </w:r>
            <w:r>
              <w:rPr>
                <w:noProof/>
                <w:webHidden/>
              </w:rPr>
              <w:t>4</w:t>
            </w:r>
            <w:r>
              <w:rPr>
                <w:noProof/>
                <w:webHidden/>
              </w:rPr>
              <w:fldChar w:fldCharType="end"/>
            </w:r>
          </w:hyperlink>
        </w:p>
        <w:p w14:paraId="420814D3" w14:textId="63925E4C" w:rsidR="00626A73" w:rsidRDefault="00626A73">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327" w:history="1">
            <w:r w:rsidRPr="00264E00">
              <w:rPr>
                <w:rStyle w:val="Lienhypertexte"/>
                <w:rFonts w:ascii="Tahoma" w:eastAsia="Tahoma" w:hAnsi="Tahoma" w:cs="Tahoma"/>
                <w:noProof/>
              </w:rPr>
              <w:t>01.0.4.1</w:t>
            </w:r>
            <w:r>
              <w:rPr>
                <w:rFonts w:eastAsiaTheme="minorEastAsia" w:cstheme="minorBidi"/>
                <w:noProof/>
                <w:kern w:val="2"/>
                <w:sz w:val="24"/>
                <w:szCs w:val="24"/>
                <w:lang w:eastAsia="fr-FR"/>
                <w14:ligatures w14:val="standardContextual"/>
              </w:rPr>
              <w:tab/>
            </w:r>
            <w:r w:rsidRPr="00264E00">
              <w:rPr>
                <w:rStyle w:val="Lienhypertexte"/>
                <w:noProof/>
              </w:rPr>
              <w:t>Généralités</w:t>
            </w:r>
            <w:r>
              <w:rPr>
                <w:noProof/>
                <w:webHidden/>
              </w:rPr>
              <w:tab/>
            </w:r>
            <w:r>
              <w:rPr>
                <w:noProof/>
                <w:webHidden/>
              </w:rPr>
              <w:fldChar w:fldCharType="begin"/>
            </w:r>
            <w:r>
              <w:rPr>
                <w:noProof/>
                <w:webHidden/>
              </w:rPr>
              <w:instrText xml:space="preserve"> PAGEREF _Toc195177327 \h </w:instrText>
            </w:r>
            <w:r>
              <w:rPr>
                <w:noProof/>
                <w:webHidden/>
              </w:rPr>
            </w:r>
            <w:r>
              <w:rPr>
                <w:noProof/>
                <w:webHidden/>
              </w:rPr>
              <w:fldChar w:fldCharType="separate"/>
            </w:r>
            <w:r>
              <w:rPr>
                <w:noProof/>
                <w:webHidden/>
              </w:rPr>
              <w:t>4</w:t>
            </w:r>
            <w:r>
              <w:rPr>
                <w:noProof/>
                <w:webHidden/>
              </w:rPr>
              <w:fldChar w:fldCharType="end"/>
            </w:r>
          </w:hyperlink>
        </w:p>
        <w:p w14:paraId="4B13BAEB" w14:textId="7789926C" w:rsidR="00626A73" w:rsidRDefault="00626A73">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328" w:history="1">
            <w:r w:rsidRPr="00264E00">
              <w:rPr>
                <w:rStyle w:val="Lienhypertexte"/>
                <w:rFonts w:ascii="Tahoma" w:eastAsia="Tahoma" w:hAnsi="Tahoma" w:cs="Tahoma"/>
                <w:noProof/>
              </w:rPr>
              <w:t>01.0.4.2</w:t>
            </w:r>
            <w:r>
              <w:rPr>
                <w:rFonts w:eastAsiaTheme="minorEastAsia" w:cstheme="minorBidi"/>
                <w:noProof/>
                <w:kern w:val="2"/>
                <w:sz w:val="24"/>
                <w:szCs w:val="24"/>
                <w:lang w:eastAsia="fr-FR"/>
                <w14:ligatures w14:val="standardContextual"/>
              </w:rPr>
              <w:tab/>
            </w:r>
            <w:r w:rsidRPr="00264E00">
              <w:rPr>
                <w:rStyle w:val="Lienhypertexte"/>
                <w:noProof/>
              </w:rPr>
              <w:t>Manutention/Protection</w:t>
            </w:r>
            <w:r>
              <w:rPr>
                <w:noProof/>
                <w:webHidden/>
              </w:rPr>
              <w:tab/>
            </w:r>
            <w:r>
              <w:rPr>
                <w:noProof/>
                <w:webHidden/>
              </w:rPr>
              <w:fldChar w:fldCharType="begin"/>
            </w:r>
            <w:r>
              <w:rPr>
                <w:noProof/>
                <w:webHidden/>
              </w:rPr>
              <w:instrText xml:space="preserve"> PAGEREF _Toc195177328 \h </w:instrText>
            </w:r>
            <w:r>
              <w:rPr>
                <w:noProof/>
                <w:webHidden/>
              </w:rPr>
            </w:r>
            <w:r>
              <w:rPr>
                <w:noProof/>
                <w:webHidden/>
              </w:rPr>
              <w:fldChar w:fldCharType="separate"/>
            </w:r>
            <w:r>
              <w:rPr>
                <w:noProof/>
                <w:webHidden/>
              </w:rPr>
              <w:t>4</w:t>
            </w:r>
            <w:r>
              <w:rPr>
                <w:noProof/>
                <w:webHidden/>
              </w:rPr>
              <w:fldChar w:fldCharType="end"/>
            </w:r>
          </w:hyperlink>
        </w:p>
        <w:p w14:paraId="4EF6A229" w14:textId="4A7DD402" w:rsidR="00626A73" w:rsidRDefault="00626A73">
          <w:pPr>
            <w:pStyle w:val="TM2"/>
            <w:tabs>
              <w:tab w:val="left" w:pos="1100"/>
              <w:tab w:val="right" w:leader="underscore" w:pos="9062"/>
            </w:tabs>
            <w:rPr>
              <w:rFonts w:eastAsiaTheme="minorEastAsia" w:cstheme="minorBidi"/>
              <w:b w:val="0"/>
              <w:bCs w:val="0"/>
              <w:noProof/>
              <w:kern w:val="2"/>
              <w:sz w:val="24"/>
              <w:szCs w:val="24"/>
              <w:lang w:eastAsia="fr-FR"/>
              <w14:ligatures w14:val="standardContextual"/>
            </w:rPr>
          </w:pPr>
          <w:hyperlink w:anchor="_Toc195177329" w:history="1">
            <w:r w:rsidRPr="00264E00">
              <w:rPr>
                <w:rStyle w:val="Lienhypertexte"/>
                <w:rFonts w:ascii="Tahoma" w:eastAsia="Tahoma" w:hAnsi="Tahoma" w:cs="Tahoma"/>
                <w:noProof/>
              </w:rPr>
              <w:t>01.1</w:t>
            </w:r>
            <w:r>
              <w:rPr>
                <w:rFonts w:eastAsiaTheme="minorEastAsia" w:cstheme="minorBidi"/>
                <w:b w:val="0"/>
                <w:bCs w:val="0"/>
                <w:noProof/>
                <w:kern w:val="2"/>
                <w:sz w:val="24"/>
                <w:szCs w:val="24"/>
                <w:lang w:eastAsia="fr-FR"/>
                <w14:ligatures w14:val="standardContextual"/>
              </w:rPr>
              <w:tab/>
            </w:r>
            <w:r w:rsidRPr="00264E00">
              <w:rPr>
                <w:rStyle w:val="Lienhypertexte"/>
                <w:noProof/>
              </w:rPr>
              <w:t>DESCRIPTION DES OUVRAGES DE TERRASSEMENTS</w:t>
            </w:r>
            <w:r>
              <w:rPr>
                <w:noProof/>
                <w:webHidden/>
              </w:rPr>
              <w:tab/>
            </w:r>
            <w:r>
              <w:rPr>
                <w:noProof/>
                <w:webHidden/>
              </w:rPr>
              <w:fldChar w:fldCharType="begin"/>
            </w:r>
            <w:r>
              <w:rPr>
                <w:noProof/>
                <w:webHidden/>
              </w:rPr>
              <w:instrText xml:space="preserve"> PAGEREF _Toc195177329 \h </w:instrText>
            </w:r>
            <w:r>
              <w:rPr>
                <w:noProof/>
                <w:webHidden/>
              </w:rPr>
            </w:r>
            <w:r>
              <w:rPr>
                <w:noProof/>
                <w:webHidden/>
              </w:rPr>
              <w:fldChar w:fldCharType="separate"/>
            </w:r>
            <w:r>
              <w:rPr>
                <w:noProof/>
                <w:webHidden/>
              </w:rPr>
              <w:t>4</w:t>
            </w:r>
            <w:r>
              <w:rPr>
                <w:noProof/>
                <w:webHidden/>
              </w:rPr>
              <w:fldChar w:fldCharType="end"/>
            </w:r>
          </w:hyperlink>
        </w:p>
        <w:p w14:paraId="66B7E219" w14:textId="71B7B7C4" w:rsidR="00626A73" w:rsidRDefault="00626A73">
          <w:pPr>
            <w:pStyle w:val="TM3"/>
            <w:tabs>
              <w:tab w:val="left" w:pos="1320"/>
              <w:tab w:val="right" w:leader="underscore" w:pos="9062"/>
            </w:tabs>
            <w:rPr>
              <w:rFonts w:eastAsiaTheme="minorEastAsia" w:cstheme="minorBidi"/>
              <w:noProof/>
              <w:kern w:val="2"/>
              <w:sz w:val="24"/>
              <w:szCs w:val="24"/>
              <w:lang w:eastAsia="fr-FR"/>
              <w14:ligatures w14:val="standardContextual"/>
            </w:rPr>
          </w:pPr>
          <w:hyperlink w:anchor="_Toc195177330" w:history="1">
            <w:r w:rsidRPr="00264E00">
              <w:rPr>
                <w:rStyle w:val="Lienhypertexte"/>
                <w:rFonts w:ascii="Tahoma" w:eastAsia="Tahoma" w:hAnsi="Tahoma" w:cs="Tahoma"/>
                <w:noProof/>
              </w:rPr>
              <w:t>01.1.1</w:t>
            </w:r>
            <w:r>
              <w:rPr>
                <w:rFonts w:eastAsiaTheme="minorEastAsia" w:cstheme="minorBidi"/>
                <w:noProof/>
                <w:kern w:val="2"/>
                <w:sz w:val="24"/>
                <w:szCs w:val="24"/>
                <w:lang w:eastAsia="fr-FR"/>
                <w14:ligatures w14:val="standardContextual"/>
              </w:rPr>
              <w:tab/>
            </w:r>
            <w:r w:rsidRPr="00264E00">
              <w:rPr>
                <w:rStyle w:val="Lienhypertexte"/>
                <w:noProof/>
              </w:rPr>
              <w:t>TRAVAUX PREPARATOIRES</w:t>
            </w:r>
            <w:r>
              <w:rPr>
                <w:noProof/>
                <w:webHidden/>
              </w:rPr>
              <w:tab/>
            </w:r>
            <w:r>
              <w:rPr>
                <w:noProof/>
                <w:webHidden/>
              </w:rPr>
              <w:fldChar w:fldCharType="begin"/>
            </w:r>
            <w:r>
              <w:rPr>
                <w:noProof/>
                <w:webHidden/>
              </w:rPr>
              <w:instrText xml:space="preserve"> PAGEREF _Toc195177330 \h </w:instrText>
            </w:r>
            <w:r>
              <w:rPr>
                <w:noProof/>
                <w:webHidden/>
              </w:rPr>
            </w:r>
            <w:r>
              <w:rPr>
                <w:noProof/>
                <w:webHidden/>
              </w:rPr>
              <w:fldChar w:fldCharType="separate"/>
            </w:r>
            <w:r>
              <w:rPr>
                <w:noProof/>
                <w:webHidden/>
              </w:rPr>
              <w:t>4</w:t>
            </w:r>
            <w:r>
              <w:rPr>
                <w:noProof/>
                <w:webHidden/>
              </w:rPr>
              <w:fldChar w:fldCharType="end"/>
            </w:r>
          </w:hyperlink>
        </w:p>
        <w:p w14:paraId="3769C5CE" w14:textId="482E0D93" w:rsidR="00626A73" w:rsidRDefault="00626A73">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331" w:history="1">
            <w:r w:rsidRPr="00264E00">
              <w:rPr>
                <w:rStyle w:val="Lienhypertexte"/>
                <w:rFonts w:ascii="Tahoma" w:eastAsia="Tahoma" w:hAnsi="Tahoma" w:cs="Tahoma"/>
                <w:noProof/>
              </w:rPr>
              <w:t>01.1.1.1</w:t>
            </w:r>
            <w:r>
              <w:rPr>
                <w:rFonts w:eastAsiaTheme="minorEastAsia" w:cstheme="minorBidi"/>
                <w:noProof/>
                <w:kern w:val="2"/>
                <w:sz w:val="24"/>
                <w:szCs w:val="24"/>
                <w:lang w:eastAsia="fr-FR"/>
                <w14:ligatures w14:val="standardContextual"/>
              </w:rPr>
              <w:tab/>
            </w:r>
            <w:r w:rsidRPr="00264E00">
              <w:rPr>
                <w:rStyle w:val="Lienhypertexte"/>
                <w:noProof/>
              </w:rPr>
              <w:t>Constat d'huissier</w:t>
            </w:r>
            <w:r>
              <w:rPr>
                <w:noProof/>
                <w:webHidden/>
              </w:rPr>
              <w:tab/>
            </w:r>
            <w:r>
              <w:rPr>
                <w:noProof/>
                <w:webHidden/>
              </w:rPr>
              <w:fldChar w:fldCharType="begin"/>
            </w:r>
            <w:r>
              <w:rPr>
                <w:noProof/>
                <w:webHidden/>
              </w:rPr>
              <w:instrText xml:space="preserve"> PAGEREF _Toc195177331 \h </w:instrText>
            </w:r>
            <w:r>
              <w:rPr>
                <w:noProof/>
                <w:webHidden/>
              </w:rPr>
            </w:r>
            <w:r>
              <w:rPr>
                <w:noProof/>
                <w:webHidden/>
              </w:rPr>
              <w:fldChar w:fldCharType="separate"/>
            </w:r>
            <w:r>
              <w:rPr>
                <w:noProof/>
                <w:webHidden/>
              </w:rPr>
              <w:t>4</w:t>
            </w:r>
            <w:r>
              <w:rPr>
                <w:noProof/>
                <w:webHidden/>
              </w:rPr>
              <w:fldChar w:fldCharType="end"/>
            </w:r>
          </w:hyperlink>
        </w:p>
        <w:p w14:paraId="6FD638D0" w14:textId="33C78277" w:rsidR="00626A73" w:rsidRDefault="00626A73">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332" w:history="1">
            <w:r w:rsidRPr="00264E00">
              <w:rPr>
                <w:rStyle w:val="Lienhypertexte"/>
                <w:rFonts w:ascii="Tahoma" w:eastAsia="Tahoma" w:hAnsi="Tahoma" w:cs="Tahoma"/>
                <w:noProof/>
              </w:rPr>
              <w:t>01.1.1.2</w:t>
            </w:r>
            <w:r>
              <w:rPr>
                <w:rFonts w:eastAsiaTheme="minorEastAsia" w:cstheme="minorBidi"/>
                <w:noProof/>
                <w:kern w:val="2"/>
                <w:sz w:val="24"/>
                <w:szCs w:val="24"/>
                <w:lang w:eastAsia="fr-FR"/>
                <w14:ligatures w14:val="standardContextual"/>
              </w:rPr>
              <w:tab/>
            </w:r>
            <w:r w:rsidRPr="00264E00">
              <w:rPr>
                <w:rStyle w:val="Lienhypertexte"/>
                <w:noProof/>
              </w:rPr>
              <w:t>Prise en possession du terrain</w:t>
            </w:r>
            <w:r>
              <w:rPr>
                <w:noProof/>
                <w:webHidden/>
              </w:rPr>
              <w:tab/>
            </w:r>
            <w:r>
              <w:rPr>
                <w:noProof/>
                <w:webHidden/>
              </w:rPr>
              <w:fldChar w:fldCharType="begin"/>
            </w:r>
            <w:r>
              <w:rPr>
                <w:noProof/>
                <w:webHidden/>
              </w:rPr>
              <w:instrText xml:space="preserve"> PAGEREF _Toc195177332 \h </w:instrText>
            </w:r>
            <w:r>
              <w:rPr>
                <w:noProof/>
                <w:webHidden/>
              </w:rPr>
            </w:r>
            <w:r>
              <w:rPr>
                <w:noProof/>
                <w:webHidden/>
              </w:rPr>
              <w:fldChar w:fldCharType="separate"/>
            </w:r>
            <w:r>
              <w:rPr>
                <w:noProof/>
                <w:webHidden/>
              </w:rPr>
              <w:t>5</w:t>
            </w:r>
            <w:r>
              <w:rPr>
                <w:noProof/>
                <w:webHidden/>
              </w:rPr>
              <w:fldChar w:fldCharType="end"/>
            </w:r>
          </w:hyperlink>
        </w:p>
        <w:p w14:paraId="084E809F" w14:textId="2F63597E" w:rsidR="00626A73" w:rsidRDefault="00626A73">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333" w:history="1">
            <w:r w:rsidRPr="00264E00">
              <w:rPr>
                <w:rStyle w:val="Lienhypertexte"/>
                <w:rFonts w:ascii="Tahoma" w:eastAsia="Tahoma" w:hAnsi="Tahoma" w:cs="Tahoma"/>
                <w:noProof/>
              </w:rPr>
              <w:t>01.1.1.3</w:t>
            </w:r>
            <w:r>
              <w:rPr>
                <w:rFonts w:eastAsiaTheme="minorEastAsia" w:cstheme="minorBidi"/>
                <w:noProof/>
                <w:kern w:val="2"/>
                <w:sz w:val="24"/>
                <w:szCs w:val="24"/>
                <w:lang w:eastAsia="fr-FR"/>
                <w14:ligatures w14:val="standardContextual"/>
              </w:rPr>
              <w:tab/>
            </w:r>
            <w:r w:rsidRPr="00264E00">
              <w:rPr>
                <w:rStyle w:val="Lienhypertexte"/>
                <w:noProof/>
              </w:rPr>
              <w:t>Implantation</w:t>
            </w:r>
            <w:r>
              <w:rPr>
                <w:noProof/>
                <w:webHidden/>
              </w:rPr>
              <w:tab/>
            </w:r>
            <w:r>
              <w:rPr>
                <w:noProof/>
                <w:webHidden/>
              </w:rPr>
              <w:fldChar w:fldCharType="begin"/>
            </w:r>
            <w:r>
              <w:rPr>
                <w:noProof/>
                <w:webHidden/>
              </w:rPr>
              <w:instrText xml:space="preserve"> PAGEREF _Toc195177333 \h </w:instrText>
            </w:r>
            <w:r>
              <w:rPr>
                <w:noProof/>
                <w:webHidden/>
              </w:rPr>
            </w:r>
            <w:r>
              <w:rPr>
                <w:noProof/>
                <w:webHidden/>
              </w:rPr>
              <w:fldChar w:fldCharType="separate"/>
            </w:r>
            <w:r>
              <w:rPr>
                <w:noProof/>
                <w:webHidden/>
              </w:rPr>
              <w:t>5</w:t>
            </w:r>
            <w:r>
              <w:rPr>
                <w:noProof/>
                <w:webHidden/>
              </w:rPr>
              <w:fldChar w:fldCharType="end"/>
            </w:r>
          </w:hyperlink>
        </w:p>
        <w:p w14:paraId="46A90D62" w14:textId="44DCF584" w:rsidR="00626A73" w:rsidRDefault="00626A73">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334" w:history="1">
            <w:r w:rsidRPr="00264E00">
              <w:rPr>
                <w:rStyle w:val="Lienhypertexte"/>
                <w:rFonts w:ascii="Tahoma" w:eastAsia="Tahoma" w:hAnsi="Tahoma" w:cs="Tahoma"/>
                <w:noProof/>
              </w:rPr>
              <w:t>01.1.1.4</w:t>
            </w:r>
            <w:r>
              <w:rPr>
                <w:rFonts w:eastAsiaTheme="minorEastAsia" w:cstheme="minorBidi"/>
                <w:noProof/>
                <w:kern w:val="2"/>
                <w:sz w:val="24"/>
                <w:szCs w:val="24"/>
                <w:lang w:eastAsia="fr-FR"/>
                <w14:ligatures w14:val="standardContextual"/>
              </w:rPr>
              <w:tab/>
            </w:r>
            <w:r w:rsidRPr="00264E00">
              <w:rPr>
                <w:rStyle w:val="Lienhypertexte"/>
                <w:noProof/>
              </w:rPr>
              <w:t>Décapage de voiries</w:t>
            </w:r>
            <w:r>
              <w:rPr>
                <w:noProof/>
                <w:webHidden/>
              </w:rPr>
              <w:tab/>
            </w:r>
            <w:r>
              <w:rPr>
                <w:noProof/>
                <w:webHidden/>
              </w:rPr>
              <w:fldChar w:fldCharType="begin"/>
            </w:r>
            <w:r>
              <w:rPr>
                <w:noProof/>
                <w:webHidden/>
              </w:rPr>
              <w:instrText xml:space="preserve"> PAGEREF _Toc195177334 \h </w:instrText>
            </w:r>
            <w:r>
              <w:rPr>
                <w:noProof/>
                <w:webHidden/>
              </w:rPr>
            </w:r>
            <w:r>
              <w:rPr>
                <w:noProof/>
                <w:webHidden/>
              </w:rPr>
              <w:fldChar w:fldCharType="separate"/>
            </w:r>
            <w:r>
              <w:rPr>
                <w:noProof/>
                <w:webHidden/>
              </w:rPr>
              <w:t>5</w:t>
            </w:r>
            <w:r>
              <w:rPr>
                <w:noProof/>
                <w:webHidden/>
              </w:rPr>
              <w:fldChar w:fldCharType="end"/>
            </w:r>
          </w:hyperlink>
        </w:p>
        <w:p w14:paraId="5E73363A" w14:textId="6F432E2B" w:rsidR="00626A73" w:rsidRDefault="00626A73">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335" w:history="1">
            <w:r w:rsidRPr="00264E00">
              <w:rPr>
                <w:rStyle w:val="Lienhypertexte"/>
                <w:rFonts w:ascii="Tahoma" w:eastAsia="Tahoma" w:hAnsi="Tahoma" w:cs="Tahoma"/>
                <w:noProof/>
              </w:rPr>
              <w:t>01.1.1.5</w:t>
            </w:r>
            <w:r>
              <w:rPr>
                <w:rFonts w:eastAsiaTheme="minorEastAsia" w:cstheme="minorBidi"/>
                <w:noProof/>
                <w:kern w:val="2"/>
                <w:sz w:val="24"/>
                <w:szCs w:val="24"/>
                <w:lang w:eastAsia="fr-FR"/>
                <w14:ligatures w14:val="standardContextual"/>
              </w:rPr>
              <w:tab/>
            </w:r>
            <w:r w:rsidRPr="00264E00">
              <w:rPr>
                <w:rStyle w:val="Lienhypertexte"/>
                <w:noProof/>
              </w:rPr>
              <w:t>Remise en état</w:t>
            </w:r>
            <w:r>
              <w:rPr>
                <w:noProof/>
                <w:webHidden/>
              </w:rPr>
              <w:tab/>
            </w:r>
            <w:r>
              <w:rPr>
                <w:noProof/>
                <w:webHidden/>
              </w:rPr>
              <w:fldChar w:fldCharType="begin"/>
            </w:r>
            <w:r>
              <w:rPr>
                <w:noProof/>
                <w:webHidden/>
              </w:rPr>
              <w:instrText xml:space="preserve"> PAGEREF _Toc195177335 \h </w:instrText>
            </w:r>
            <w:r>
              <w:rPr>
                <w:noProof/>
                <w:webHidden/>
              </w:rPr>
            </w:r>
            <w:r>
              <w:rPr>
                <w:noProof/>
                <w:webHidden/>
              </w:rPr>
              <w:fldChar w:fldCharType="separate"/>
            </w:r>
            <w:r>
              <w:rPr>
                <w:noProof/>
                <w:webHidden/>
              </w:rPr>
              <w:t>5</w:t>
            </w:r>
            <w:r>
              <w:rPr>
                <w:noProof/>
                <w:webHidden/>
              </w:rPr>
              <w:fldChar w:fldCharType="end"/>
            </w:r>
          </w:hyperlink>
        </w:p>
        <w:p w14:paraId="04F42FCF" w14:textId="6809D744" w:rsidR="00626A73" w:rsidRDefault="00626A73">
          <w:pPr>
            <w:pStyle w:val="TM3"/>
            <w:tabs>
              <w:tab w:val="left" w:pos="1320"/>
              <w:tab w:val="right" w:leader="underscore" w:pos="9062"/>
            </w:tabs>
            <w:rPr>
              <w:rFonts w:eastAsiaTheme="minorEastAsia" w:cstheme="minorBidi"/>
              <w:noProof/>
              <w:kern w:val="2"/>
              <w:sz w:val="24"/>
              <w:szCs w:val="24"/>
              <w:lang w:eastAsia="fr-FR"/>
              <w14:ligatures w14:val="standardContextual"/>
            </w:rPr>
          </w:pPr>
          <w:hyperlink w:anchor="_Toc195177336" w:history="1">
            <w:r w:rsidRPr="00264E00">
              <w:rPr>
                <w:rStyle w:val="Lienhypertexte"/>
                <w:rFonts w:ascii="Tahoma" w:eastAsia="Tahoma" w:hAnsi="Tahoma" w:cs="Tahoma"/>
                <w:noProof/>
              </w:rPr>
              <w:t>01.1.2</w:t>
            </w:r>
            <w:r>
              <w:rPr>
                <w:rFonts w:eastAsiaTheme="minorEastAsia" w:cstheme="minorBidi"/>
                <w:noProof/>
                <w:kern w:val="2"/>
                <w:sz w:val="24"/>
                <w:szCs w:val="24"/>
                <w:lang w:eastAsia="fr-FR"/>
                <w14:ligatures w14:val="standardContextual"/>
              </w:rPr>
              <w:tab/>
            </w:r>
            <w:r w:rsidRPr="00264E00">
              <w:rPr>
                <w:rStyle w:val="Lienhypertexte"/>
                <w:noProof/>
              </w:rPr>
              <w:t>TERRASSEMENTS</w:t>
            </w:r>
            <w:r>
              <w:rPr>
                <w:noProof/>
                <w:webHidden/>
              </w:rPr>
              <w:tab/>
            </w:r>
            <w:r>
              <w:rPr>
                <w:noProof/>
                <w:webHidden/>
              </w:rPr>
              <w:fldChar w:fldCharType="begin"/>
            </w:r>
            <w:r>
              <w:rPr>
                <w:noProof/>
                <w:webHidden/>
              </w:rPr>
              <w:instrText xml:space="preserve"> PAGEREF _Toc195177336 \h </w:instrText>
            </w:r>
            <w:r>
              <w:rPr>
                <w:noProof/>
                <w:webHidden/>
              </w:rPr>
            </w:r>
            <w:r>
              <w:rPr>
                <w:noProof/>
                <w:webHidden/>
              </w:rPr>
              <w:fldChar w:fldCharType="separate"/>
            </w:r>
            <w:r>
              <w:rPr>
                <w:noProof/>
                <w:webHidden/>
              </w:rPr>
              <w:t>5</w:t>
            </w:r>
            <w:r>
              <w:rPr>
                <w:noProof/>
                <w:webHidden/>
              </w:rPr>
              <w:fldChar w:fldCharType="end"/>
            </w:r>
          </w:hyperlink>
        </w:p>
        <w:p w14:paraId="26DAB86C" w14:textId="6F9E1B72" w:rsidR="00626A73" w:rsidRDefault="00626A73">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337" w:history="1">
            <w:r w:rsidRPr="00264E00">
              <w:rPr>
                <w:rStyle w:val="Lienhypertexte"/>
                <w:rFonts w:ascii="Tahoma" w:eastAsia="Tahoma" w:hAnsi="Tahoma" w:cs="Tahoma"/>
                <w:noProof/>
              </w:rPr>
              <w:t>01.1.2.1</w:t>
            </w:r>
            <w:r>
              <w:rPr>
                <w:rFonts w:eastAsiaTheme="minorEastAsia" w:cstheme="minorBidi"/>
                <w:noProof/>
                <w:kern w:val="2"/>
                <w:sz w:val="24"/>
                <w:szCs w:val="24"/>
                <w:lang w:eastAsia="fr-FR"/>
                <w14:ligatures w14:val="standardContextual"/>
              </w:rPr>
              <w:tab/>
            </w:r>
            <w:r w:rsidRPr="00264E00">
              <w:rPr>
                <w:rStyle w:val="Lienhypertexte"/>
                <w:noProof/>
              </w:rPr>
              <w:t>Terrassements en pleine masse</w:t>
            </w:r>
            <w:r>
              <w:rPr>
                <w:noProof/>
                <w:webHidden/>
              </w:rPr>
              <w:tab/>
            </w:r>
            <w:r>
              <w:rPr>
                <w:noProof/>
                <w:webHidden/>
              </w:rPr>
              <w:fldChar w:fldCharType="begin"/>
            </w:r>
            <w:r>
              <w:rPr>
                <w:noProof/>
                <w:webHidden/>
              </w:rPr>
              <w:instrText xml:space="preserve"> PAGEREF _Toc195177337 \h </w:instrText>
            </w:r>
            <w:r>
              <w:rPr>
                <w:noProof/>
                <w:webHidden/>
              </w:rPr>
            </w:r>
            <w:r>
              <w:rPr>
                <w:noProof/>
                <w:webHidden/>
              </w:rPr>
              <w:fldChar w:fldCharType="separate"/>
            </w:r>
            <w:r>
              <w:rPr>
                <w:noProof/>
                <w:webHidden/>
              </w:rPr>
              <w:t>5</w:t>
            </w:r>
            <w:r>
              <w:rPr>
                <w:noProof/>
                <w:webHidden/>
              </w:rPr>
              <w:fldChar w:fldCharType="end"/>
            </w:r>
          </w:hyperlink>
        </w:p>
        <w:p w14:paraId="2FE1BEC2" w14:textId="19C4A0DA" w:rsidR="00626A73" w:rsidRDefault="00626A73">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338" w:history="1">
            <w:r w:rsidRPr="00264E00">
              <w:rPr>
                <w:rStyle w:val="Lienhypertexte"/>
                <w:rFonts w:ascii="Tahoma" w:eastAsia="Tahoma" w:hAnsi="Tahoma" w:cs="Tahoma"/>
                <w:noProof/>
              </w:rPr>
              <w:t>01.1.2.2</w:t>
            </w:r>
            <w:r>
              <w:rPr>
                <w:rFonts w:eastAsiaTheme="minorEastAsia" w:cstheme="minorBidi"/>
                <w:noProof/>
                <w:kern w:val="2"/>
                <w:sz w:val="24"/>
                <w:szCs w:val="24"/>
                <w:lang w:eastAsia="fr-FR"/>
                <w14:ligatures w14:val="standardContextual"/>
              </w:rPr>
              <w:tab/>
            </w:r>
            <w:r w:rsidRPr="00264E00">
              <w:rPr>
                <w:rStyle w:val="Lienhypertexte"/>
                <w:noProof/>
              </w:rPr>
              <w:t>Mise en remblai ou évacuation des terres</w:t>
            </w:r>
            <w:r>
              <w:rPr>
                <w:noProof/>
                <w:webHidden/>
              </w:rPr>
              <w:tab/>
            </w:r>
            <w:r>
              <w:rPr>
                <w:noProof/>
                <w:webHidden/>
              </w:rPr>
              <w:fldChar w:fldCharType="begin"/>
            </w:r>
            <w:r>
              <w:rPr>
                <w:noProof/>
                <w:webHidden/>
              </w:rPr>
              <w:instrText xml:space="preserve"> PAGEREF _Toc195177338 \h </w:instrText>
            </w:r>
            <w:r>
              <w:rPr>
                <w:noProof/>
                <w:webHidden/>
              </w:rPr>
            </w:r>
            <w:r>
              <w:rPr>
                <w:noProof/>
                <w:webHidden/>
              </w:rPr>
              <w:fldChar w:fldCharType="separate"/>
            </w:r>
            <w:r>
              <w:rPr>
                <w:noProof/>
                <w:webHidden/>
              </w:rPr>
              <w:t>6</w:t>
            </w:r>
            <w:r>
              <w:rPr>
                <w:noProof/>
                <w:webHidden/>
              </w:rPr>
              <w:fldChar w:fldCharType="end"/>
            </w:r>
          </w:hyperlink>
        </w:p>
        <w:p w14:paraId="025FE2CF" w14:textId="5E788734" w:rsidR="00626A73" w:rsidRDefault="00626A73">
          <w:pPr>
            <w:pStyle w:val="TM3"/>
            <w:tabs>
              <w:tab w:val="left" w:pos="1320"/>
              <w:tab w:val="right" w:leader="underscore" w:pos="9062"/>
            </w:tabs>
            <w:rPr>
              <w:rFonts w:eastAsiaTheme="minorEastAsia" w:cstheme="minorBidi"/>
              <w:noProof/>
              <w:kern w:val="2"/>
              <w:sz w:val="24"/>
              <w:szCs w:val="24"/>
              <w:lang w:eastAsia="fr-FR"/>
              <w14:ligatures w14:val="standardContextual"/>
            </w:rPr>
          </w:pPr>
          <w:hyperlink w:anchor="_Toc195177339" w:history="1">
            <w:r w:rsidRPr="00264E00">
              <w:rPr>
                <w:rStyle w:val="Lienhypertexte"/>
                <w:rFonts w:ascii="Tahoma" w:eastAsia="Tahoma" w:hAnsi="Tahoma" w:cs="Tahoma"/>
                <w:noProof/>
              </w:rPr>
              <w:t>01.1.3</w:t>
            </w:r>
            <w:r>
              <w:rPr>
                <w:rFonts w:eastAsiaTheme="minorEastAsia" w:cstheme="minorBidi"/>
                <w:noProof/>
                <w:kern w:val="2"/>
                <w:sz w:val="24"/>
                <w:szCs w:val="24"/>
                <w:lang w:eastAsia="fr-FR"/>
                <w14:ligatures w14:val="standardContextual"/>
              </w:rPr>
              <w:tab/>
            </w:r>
            <w:r w:rsidRPr="00264E00">
              <w:rPr>
                <w:rStyle w:val="Lienhypertexte"/>
                <w:noProof/>
              </w:rPr>
              <w:t>VOIRIES</w:t>
            </w:r>
            <w:r>
              <w:rPr>
                <w:noProof/>
                <w:webHidden/>
              </w:rPr>
              <w:tab/>
            </w:r>
            <w:r>
              <w:rPr>
                <w:noProof/>
                <w:webHidden/>
              </w:rPr>
              <w:fldChar w:fldCharType="begin"/>
            </w:r>
            <w:r>
              <w:rPr>
                <w:noProof/>
                <w:webHidden/>
              </w:rPr>
              <w:instrText xml:space="preserve"> PAGEREF _Toc195177339 \h </w:instrText>
            </w:r>
            <w:r>
              <w:rPr>
                <w:noProof/>
                <w:webHidden/>
              </w:rPr>
            </w:r>
            <w:r>
              <w:rPr>
                <w:noProof/>
                <w:webHidden/>
              </w:rPr>
              <w:fldChar w:fldCharType="separate"/>
            </w:r>
            <w:r>
              <w:rPr>
                <w:noProof/>
                <w:webHidden/>
              </w:rPr>
              <w:t>7</w:t>
            </w:r>
            <w:r>
              <w:rPr>
                <w:noProof/>
                <w:webHidden/>
              </w:rPr>
              <w:fldChar w:fldCharType="end"/>
            </w:r>
          </w:hyperlink>
        </w:p>
        <w:p w14:paraId="338CD9DF" w14:textId="686A90F5" w:rsidR="00626A73" w:rsidRDefault="00626A73">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340" w:history="1">
            <w:r w:rsidRPr="00264E00">
              <w:rPr>
                <w:rStyle w:val="Lienhypertexte"/>
                <w:rFonts w:ascii="Tahoma" w:eastAsia="Tahoma" w:hAnsi="Tahoma" w:cs="Tahoma"/>
                <w:noProof/>
              </w:rPr>
              <w:t>01.1.3.1</w:t>
            </w:r>
            <w:r>
              <w:rPr>
                <w:rFonts w:eastAsiaTheme="minorEastAsia" w:cstheme="minorBidi"/>
                <w:noProof/>
                <w:kern w:val="2"/>
                <w:sz w:val="24"/>
                <w:szCs w:val="24"/>
                <w:lang w:eastAsia="fr-FR"/>
                <w14:ligatures w14:val="standardContextual"/>
              </w:rPr>
              <w:tab/>
            </w:r>
            <w:r w:rsidRPr="00264E00">
              <w:rPr>
                <w:rStyle w:val="Lienhypertexte"/>
                <w:noProof/>
              </w:rPr>
              <w:t>Enrobé à chaud VL</w:t>
            </w:r>
            <w:r>
              <w:rPr>
                <w:noProof/>
                <w:webHidden/>
              </w:rPr>
              <w:tab/>
            </w:r>
            <w:r>
              <w:rPr>
                <w:noProof/>
                <w:webHidden/>
              </w:rPr>
              <w:fldChar w:fldCharType="begin"/>
            </w:r>
            <w:r>
              <w:rPr>
                <w:noProof/>
                <w:webHidden/>
              </w:rPr>
              <w:instrText xml:space="preserve"> PAGEREF _Toc195177340 \h </w:instrText>
            </w:r>
            <w:r>
              <w:rPr>
                <w:noProof/>
                <w:webHidden/>
              </w:rPr>
            </w:r>
            <w:r>
              <w:rPr>
                <w:noProof/>
                <w:webHidden/>
              </w:rPr>
              <w:fldChar w:fldCharType="separate"/>
            </w:r>
            <w:r>
              <w:rPr>
                <w:noProof/>
                <w:webHidden/>
              </w:rPr>
              <w:t>7</w:t>
            </w:r>
            <w:r>
              <w:rPr>
                <w:noProof/>
                <w:webHidden/>
              </w:rPr>
              <w:fldChar w:fldCharType="end"/>
            </w:r>
          </w:hyperlink>
        </w:p>
        <w:p w14:paraId="3D8EFC1B" w14:textId="5B38C9B0" w:rsidR="00626A73" w:rsidRDefault="00626A73">
          <w:pPr>
            <w:pStyle w:val="TM3"/>
            <w:tabs>
              <w:tab w:val="left" w:pos="1320"/>
              <w:tab w:val="right" w:leader="underscore" w:pos="9062"/>
            </w:tabs>
            <w:rPr>
              <w:rFonts w:eastAsiaTheme="minorEastAsia" w:cstheme="minorBidi"/>
              <w:noProof/>
              <w:kern w:val="2"/>
              <w:sz w:val="24"/>
              <w:szCs w:val="24"/>
              <w:lang w:eastAsia="fr-FR"/>
              <w14:ligatures w14:val="standardContextual"/>
            </w:rPr>
          </w:pPr>
          <w:hyperlink w:anchor="_Toc195177341" w:history="1">
            <w:r w:rsidRPr="00264E00">
              <w:rPr>
                <w:rStyle w:val="Lienhypertexte"/>
                <w:rFonts w:ascii="Tahoma" w:eastAsia="Tahoma" w:hAnsi="Tahoma" w:cs="Tahoma"/>
                <w:noProof/>
              </w:rPr>
              <w:t>01.1.4</w:t>
            </w:r>
            <w:r>
              <w:rPr>
                <w:rFonts w:eastAsiaTheme="minorEastAsia" w:cstheme="minorBidi"/>
                <w:noProof/>
                <w:kern w:val="2"/>
                <w:sz w:val="24"/>
                <w:szCs w:val="24"/>
                <w:lang w:eastAsia="fr-FR"/>
                <w14:ligatures w14:val="standardContextual"/>
              </w:rPr>
              <w:tab/>
            </w:r>
            <w:r w:rsidRPr="00264E00">
              <w:rPr>
                <w:rStyle w:val="Lienhypertexte"/>
                <w:noProof/>
              </w:rPr>
              <w:t>OUVRAGES SPECIFIQUES</w:t>
            </w:r>
            <w:r>
              <w:rPr>
                <w:noProof/>
                <w:webHidden/>
              </w:rPr>
              <w:tab/>
            </w:r>
            <w:r>
              <w:rPr>
                <w:noProof/>
                <w:webHidden/>
              </w:rPr>
              <w:fldChar w:fldCharType="begin"/>
            </w:r>
            <w:r>
              <w:rPr>
                <w:noProof/>
                <w:webHidden/>
              </w:rPr>
              <w:instrText xml:space="preserve"> PAGEREF _Toc195177341 \h </w:instrText>
            </w:r>
            <w:r>
              <w:rPr>
                <w:noProof/>
                <w:webHidden/>
              </w:rPr>
            </w:r>
            <w:r>
              <w:rPr>
                <w:noProof/>
                <w:webHidden/>
              </w:rPr>
              <w:fldChar w:fldCharType="separate"/>
            </w:r>
            <w:r>
              <w:rPr>
                <w:noProof/>
                <w:webHidden/>
              </w:rPr>
              <w:t>7</w:t>
            </w:r>
            <w:r>
              <w:rPr>
                <w:noProof/>
                <w:webHidden/>
              </w:rPr>
              <w:fldChar w:fldCharType="end"/>
            </w:r>
          </w:hyperlink>
        </w:p>
        <w:p w14:paraId="316A7C37" w14:textId="5F8380E1" w:rsidR="00626A73" w:rsidRDefault="00626A73">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342" w:history="1">
            <w:r w:rsidRPr="00264E00">
              <w:rPr>
                <w:rStyle w:val="Lienhypertexte"/>
                <w:rFonts w:ascii="Tahoma" w:eastAsia="Tahoma" w:hAnsi="Tahoma" w:cs="Tahoma"/>
                <w:noProof/>
              </w:rPr>
              <w:t>01.1.4.1</w:t>
            </w:r>
            <w:r>
              <w:rPr>
                <w:rFonts w:eastAsiaTheme="minorEastAsia" w:cstheme="minorBidi"/>
                <w:noProof/>
                <w:kern w:val="2"/>
                <w:sz w:val="24"/>
                <w:szCs w:val="24"/>
                <w:lang w:eastAsia="fr-FR"/>
                <w14:ligatures w14:val="standardContextual"/>
              </w:rPr>
              <w:tab/>
            </w:r>
            <w:r w:rsidRPr="00264E00">
              <w:rPr>
                <w:rStyle w:val="Lienhypertexte"/>
                <w:noProof/>
              </w:rPr>
              <w:t>Emmarchement</w:t>
            </w:r>
            <w:r>
              <w:rPr>
                <w:noProof/>
                <w:webHidden/>
              </w:rPr>
              <w:tab/>
            </w:r>
            <w:r>
              <w:rPr>
                <w:noProof/>
                <w:webHidden/>
              </w:rPr>
              <w:fldChar w:fldCharType="begin"/>
            </w:r>
            <w:r>
              <w:rPr>
                <w:noProof/>
                <w:webHidden/>
              </w:rPr>
              <w:instrText xml:space="preserve"> PAGEREF _Toc195177342 \h </w:instrText>
            </w:r>
            <w:r>
              <w:rPr>
                <w:noProof/>
                <w:webHidden/>
              </w:rPr>
            </w:r>
            <w:r>
              <w:rPr>
                <w:noProof/>
                <w:webHidden/>
              </w:rPr>
              <w:fldChar w:fldCharType="separate"/>
            </w:r>
            <w:r>
              <w:rPr>
                <w:noProof/>
                <w:webHidden/>
              </w:rPr>
              <w:t>7</w:t>
            </w:r>
            <w:r>
              <w:rPr>
                <w:noProof/>
                <w:webHidden/>
              </w:rPr>
              <w:fldChar w:fldCharType="end"/>
            </w:r>
          </w:hyperlink>
        </w:p>
        <w:p w14:paraId="5D2C0CBD" w14:textId="0DA7AACC" w:rsidR="00626A73" w:rsidRDefault="00626A73">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343" w:history="1">
            <w:r w:rsidRPr="00264E00">
              <w:rPr>
                <w:rStyle w:val="Lienhypertexte"/>
                <w:rFonts w:ascii="Tahoma" w:eastAsia="Tahoma" w:hAnsi="Tahoma" w:cs="Tahoma"/>
                <w:noProof/>
              </w:rPr>
              <w:t>01.1.4.2</w:t>
            </w:r>
            <w:r>
              <w:rPr>
                <w:rFonts w:eastAsiaTheme="minorEastAsia" w:cstheme="minorBidi"/>
                <w:noProof/>
                <w:kern w:val="2"/>
                <w:sz w:val="24"/>
                <w:szCs w:val="24"/>
                <w:lang w:eastAsia="fr-FR"/>
                <w14:ligatures w14:val="standardContextual"/>
              </w:rPr>
              <w:tab/>
            </w:r>
            <w:r w:rsidRPr="00264E00">
              <w:rPr>
                <w:rStyle w:val="Lienhypertexte"/>
                <w:noProof/>
              </w:rPr>
              <w:t>Abris vélos</w:t>
            </w:r>
            <w:r>
              <w:rPr>
                <w:noProof/>
                <w:webHidden/>
              </w:rPr>
              <w:tab/>
            </w:r>
            <w:r>
              <w:rPr>
                <w:noProof/>
                <w:webHidden/>
              </w:rPr>
              <w:fldChar w:fldCharType="begin"/>
            </w:r>
            <w:r>
              <w:rPr>
                <w:noProof/>
                <w:webHidden/>
              </w:rPr>
              <w:instrText xml:space="preserve"> PAGEREF _Toc195177343 \h </w:instrText>
            </w:r>
            <w:r>
              <w:rPr>
                <w:noProof/>
                <w:webHidden/>
              </w:rPr>
            </w:r>
            <w:r>
              <w:rPr>
                <w:noProof/>
                <w:webHidden/>
              </w:rPr>
              <w:fldChar w:fldCharType="separate"/>
            </w:r>
            <w:r>
              <w:rPr>
                <w:noProof/>
                <w:webHidden/>
              </w:rPr>
              <w:t>7</w:t>
            </w:r>
            <w:r>
              <w:rPr>
                <w:noProof/>
                <w:webHidden/>
              </w:rPr>
              <w:fldChar w:fldCharType="end"/>
            </w:r>
          </w:hyperlink>
        </w:p>
        <w:p w14:paraId="7DF1A8CA" w14:textId="3994DE0C" w:rsidR="00626A73" w:rsidRDefault="00626A73">
          <w:pPr>
            <w:pStyle w:val="TM3"/>
            <w:tabs>
              <w:tab w:val="left" w:pos="1320"/>
              <w:tab w:val="right" w:leader="underscore" w:pos="9062"/>
            </w:tabs>
            <w:rPr>
              <w:rFonts w:eastAsiaTheme="minorEastAsia" w:cstheme="minorBidi"/>
              <w:noProof/>
              <w:kern w:val="2"/>
              <w:sz w:val="24"/>
              <w:szCs w:val="24"/>
              <w:lang w:eastAsia="fr-FR"/>
              <w14:ligatures w14:val="standardContextual"/>
            </w:rPr>
          </w:pPr>
          <w:hyperlink w:anchor="_Toc195177344" w:history="1">
            <w:r w:rsidRPr="00264E00">
              <w:rPr>
                <w:rStyle w:val="Lienhypertexte"/>
                <w:rFonts w:ascii="Tahoma" w:eastAsia="Tahoma" w:hAnsi="Tahoma" w:cs="Tahoma"/>
                <w:noProof/>
              </w:rPr>
              <w:t>01.1.5</w:t>
            </w:r>
            <w:r>
              <w:rPr>
                <w:rFonts w:eastAsiaTheme="minorEastAsia" w:cstheme="minorBidi"/>
                <w:noProof/>
                <w:kern w:val="2"/>
                <w:sz w:val="24"/>
                <w:szCs w:val="24"/>
                <w:lang w:eastAsia="fr-FR"/>
                <w14:ligatures w14:val="standardContextual"/>
              </w:rPr>
              <w:tab/>
            </w:r>
            <w:r w:rsidRPr="00264E00">
              <w:rPr>
                <w:rStyle w:val="Lienhypertexte"/>
                <w:noProof/>
              </w:rPr>
              <w:t>RAMPE D'ACCES</w:t>
            </w:r>
            <w:r>
              <w:rPr>
                <w:noProof/>
                <w:webHidden/>
              </w:rPr>
              <w:tab/>
            </w:r>
            <w:r>
              <w:rPr>
                <w:noProof/>
                <w:webHidden/>
              </w:rPr>
              <w:fldChar w:fldCharType="begin"/>
            </w:r>
            <w:r>
              <w:rPr>
                <w:noProof/>
                <w:webHidden/>
              </w:rPr>
              <w:instrText xml:space="preserve"> PAGEREF _Toc195177344 \h </w:instrText>
            </w:r>
            <w:r>
              <w:rPr>
                <w:noProof/>
                <w:webHidden/>
              </w:rPr>
            </w:r>
            <w:r>
              <w:rPr>
                <w:noProof/>
                <w:webHidden/>
              </w:rPr>
              <w:fldChar w:fldCharType="separate"/>
            </w:r>
            <w:r>
              <w:rPr>
                <w:noProof/>
                <w:webHidden/>
              </w:rPr>
              <w:t>7</w:t>
            </w:r>
            <w:r>
              <w:rPr>
                <w:noProof/>
                <w:webHidden/>
              </w:rPr>
              <w:fldChar w:fldCharType="end"/>
            </w:r>
          </w:hyperlink>
        </w:p>
        <w:p w14:paraId="3AE5506F" w14:textId="1BF5F1C8" w:rsidR="00626A73" w:rsidRDefault="00626A73">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345" w:history="1">
            <w:r w:rsidRPr="00264E00">
              <w:rPr>
                <w:rStyle w:val="Lienhypertexte"/>
                <w:rFonts w:ascii="Tahoma" w:eastAsia="Tahoma" w:hAnsi="Tahoma" w:cs="Tahoma"/>
                <w:noProof/>
              </w:rPr>
              <w:t>01.1.5.1</w:t>
            </w:r>
            <w:r>
              <w:rPr>
                <w:rFonts w:eastAsiaTheme="minorEastAsia" w:cstheme="minorBidi"/>
                <w:noProof/>
                <w:kern w:val="2"/>
                <w:sz w:val="24"/>
                <w:szCs w:val="24"/>
                <w:lang w:eastAsia="fr-FR"/>
                <w14:ligatures w14:val="standardContextual"/>
              </w:rPr>
              <w:tab/>
            </w:r>
            <w:r w:rsidRPr="00264E00">
              <w:rPr>
                <w:rStyle w:val="Lienhypertexte"/>
                <w:noProof/>
              </w:rPr>
              <w:t>Extérieure</w:t>
            </w:r>
            <w:r>
              <w:rPr>
                <w:noProof/>
                <w:webHidden/>
              </w:rPr>
              <w:tab/>
            </w:r>
            <w:r>
              <w:rPr>
                <w:noProof/>
                <w:webHidden/>
              </w:rPr>
              <w:fldChar w:fldCharType="begin"/>
            </w:r>
            <w:r>
              <w:rPr>
                <w:noProof/>
                <w:webHidden/>
              </w:rPr>
              <w:instrText xml:space="preserve"> PAGEREF _Toc195177345 \h </w:instrText>
            </w:r>
            <w:r>
              <w:rPr>
                <w:noProof/>
                <w:webHidden/>
              </w:rPr>
            </w:r>
            <w:r>
              <w:rPr>
                <w:noProof/>
                <w:webHidden/>
              </w:rPr>
              <w:fldChar w:fldCharType="separate"/>
            </w:r>
            <w:r>
              <w:rPr>
                <w:noProof/>
                <w:webHidden/>
              </w:rPr>
              <w:t>7</w:t>
            </w:r>
            <w:r>
              <w:rPr>
                <w:noProof/>
                <w:webHidden/>
              </w:rPr>
              <w:fldChar w:fldCharType="end"/>
            </w:r>
          </w:hyperlink>
        </w:p>
        <w:p w14:paraId="0A4B8054" w14:textId="63E3F6D5" w:rsidR="00626A73" w:rsidRDefault="00626A73">
          <w:pPr>
            <w:pStyle w:val="TM3"/>
            <w:tabs>
              <w:tab w:val="left" w:pos="1320"/>
              <w:tab w:val="right" w:leader="underscore" w:pos="9062"/>
            </w:tabs>
            <w:rPr>
              <w:rFonts w:eastAsiaTheme="minorEastAsia" w:cstheme="minorBidi"/>
              <w:noProof/>
              <w:kern w:val="2"/>
              <w:sz w:val="24"/>
              <w:szCs w:val="24"/>
              <w:lang w:eastAsia="fr-FR"/>
              <w14:ligatures w14:val="standardContextual"/>
            </w:rPr>
          </w:pPr>
          <w:hyperlink w:anchor="_Toc195177346" w:history="1">
            <w:r w:rsidRPr="00264E00">
              <w:rPr>
                <w:rStyle w:val="Lienhypertexte"/>
                <w:rFonts w:ascii="Tahoma" w:eastAsia="Tahoma" w:hAnsi="Tahoma" w:cs="Tahoma"/>
                <w:noProof/>
              </w:rPr>
              <w:t>01.1.6</w:t>
            </w:r>
            <w:r>
              <w:rPr>
                <w:rFonts w:eastAsiaTheme="minorEastAsia" w:cstheme="minorBidi"/>
                <w:noProof/>
                <w:kern w:val="2"/>
                <w:sz w:val="24"/>
                <w:szCs w:val="24"/>
                <w:lang w:eastAsia="fr-FR"/>
                <w14:ligatures w14:val="standardContextual"/>
              </w:rPr>
              <w:tab/>
            </w:r>
            <w:r w:rsidRPr="00264E00">
              <w:rPr>
                <w:rStyle w:val="Lienhypertexte"/>
                <w:noProof/>
              </w:rPr>
              <w:t>RESEAUX</w:t>
            </w:r>
            <w:r>
              <w:rPr>
                <w:noProof/>
                <w:webHidden/>
              </w:rPr>
              <w:tab/>
            </w:r>
            <w:r>
              <w:rPr>
                <w:noProof/>
                <w:webHidden/>
              </w:rPr>
              <w:fldChar w:fldCharType="begin"/>
            </w:r>
            <w:r>
              <w:rPr>
                <w:noProof/>
                <w:webHidden/>
              </w:rPr>
              <w:instrText xml:space="preserve"> PAGEREF _Toc195177346 \h </w:instrText>
            </w:r>
            <w:r>
              <w:rPr>
                <w:noProof/>
                <w:webHidden/>
              </w:rPr>
            </w:r>
            <w:r>
              <w:rPr>
                <w:noProof/>
                <w:webHidden/>
              </w:rPr>
              <w:fldChar w:fldCharType="separate"/>
            </w:r>
            <w:r>
              <w:rPr>
                <w:noProof/>
                <w:webHidden/>
              </w:rPr>
              <w:t>8</w:t>
            </w:r>
            <w:r>
              <w:rPr>
                <w:noProof/>
                <w:webHidden/>
              </w:rPr>
              <w:fldChar w:fldCharType="end"/>
            </w:r>
          </w:hyperlink>
        </w:p>
        <w:p w14:paraId="0D86CD5E" w14:textId="5EFF5C0E" w:rsidR="00626A73" w:rsidRDefault="00626A73">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347" w:history="1">
            <w:r w:rsidRPr="00264E00">
              <w:rPr>
                <w:rStyle w:val="Lienhypertexte"/>
                <w:rFonts w:ascii="Tahoma" w:eastAsia="Tahoma" w:hAnsi="Tahoma" w:cs="Tahoma"/>
                <w:noProof/>
              </w:rPr>
              <w:t>01.1.6.1</w:t>
            </w:r>
            <w:r>
              <w:rPr>
                <w:rFonts w:eastAsiaTheme="minorEastAsia" w:cstheme="minorBidi"/>
                <w:noProof/>
                <w:kern w:val="2"/>
                <w:sz w:val="24"/>
                <w:szCs w:val="24"/>
                <w:lang w:eastAsia="fr-FR"/>
                <w14:ligatures w14:val="standardContextual"/>
              </w:rPr>
              <w:tab/>
            </w:r>
            <w:r w:rsidRPr="00264E00">
              <w:rPr>
                <w:rStyle w:val="Lienhypertexte"/>
                <w:noProof/>
              </w:rPr>
              <w:t>Tranchées</w:t>
            </w:r>
            <w:r>
              <w:rPr>
                <w:noProof/>
                <w:webHidden/>
              </w:rPr>
              <w:tab/>
            </w:r>
            <w:r>
              <w:rPr>
                <w:noProof/>
                <w:webHidden/>
              </w:rPr>
              <w:fldChar w:fldCharType="begin"/>
            </w:r>
            <w:r>
              <w:rPr>
                <w:noProof/>
                <w:webHidden/>
              </w:rPr>
              <w:instrText xml:space="preserve"> PAGEREF _Toc195177347 \h </w:instrText>
            </w:r>
            <w:r>
              <w:rPr>
                <w:noProof/>
                <w:webHidden/>
              </w:rPr>
            </w:r>
            <w:r>
              <w:rPr>
                <w:noProof/>
                <w:webHidden/>
              </w:rPr>
              <w:fldChar w:fldCharType="separate"/>
            </w:r>
            <w:r>
              <w:rPr>
                <w:noProof/>
                <w:webHidden/>
              </w:rPr>
              <w:t>8</w:t>
            </w:r>
            <w:r>
              <w:rPr>
                <w:noProof/>
                <w:webHidden/>
              </w:rPr>
              <w:fldChar w:fldCharType="end"/>
            </w:r>
          </w:hyperlink>
        </w:p>
        <w:p w14:paraId="07814121" w14:textId="554571F0" w:rsidR="00626A73" w:rsidRDefault="00626A73">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348" w:history="1">
            <w:r w:rsidRPr="00264E00">
              <w:rPr>
                <w:rStyle w:val="Lienhypertexte"/>
                <w:rFonts w:ascii="Tahoma" w:eastAsia="Tahoma" w:hAnsi="Tahoma" w:cs="Tahoma"/>
                <w:noProof/>
              </w:rPr>
              <w:t>01.1.6.2</w:t>
            </w:r>
            <w:r>
              <w:rPr>
                <w:rFonts w:eastAsiaTheme="minorEastAsia" w:cstheme="minorBidi"/>
                <w:noProof/>
                <w:kern w:val="2"/>
                <w:sz w:val="24"/>
                <w:szCs w:val="24"/>
                <w:lang w:eastAsia="fr-FR"/>
                <w14:ligatures w14:val="standardContextual"/>
              </w:rPr>
              <w:tab/>
            </w:r>
            <w:r w:rsidRPr="00264E00">
              <w:rPr>
                <w:rStyle w:val="Lienhypertexte"/>
                <w:noProof/>
              </w:rPr>
              <w:t>Eaux pluviales</w:t>
            </w:r>
            <w:r>
              <w:rPr>
                <w:noProof/>
                <w:webHidden/>
              </w:rPr>
              <w:tab/>
            </w:r>
            <w:r>
              <w:rPr>
                <w:noProof/>
                <w:webHidden/>
              </w:rPr>
              <w:fldChar w:fldCharType="begin"/>
            </w:r>
            <w:r>
              <w:rPr>
                <w:noProof/>
                <w:webHidden/>
              </w:rPr>
              <w:instrText xml:space="preserve"> PAGEREF _Toc195177348 \h </w:instrText>
            </w:r>
            <w:r>
              <w:rPr>
                <w:noProof/>
                <w:webHidden/>
              </w:rPr>
            </w:r>
            <w:r>
              <w:rPr>
                <w:noProof/>
                <w:webHidden/>
              </w:rPr>
              <w:fldChar w:fldCharType="separate"/>
            </w:r>
            <w:r>
              <w:rPr>
                <w:noProof/>
                <w:webHidden/>
              </w:rPr>
              <w:t>8</w:t>
            </w:r>
            <w:r>
              <w:rPr>
                <w:noProof/>
                <w:webHidden/>
              </w:rPr>
              <w:fldChar w:fldCharType="end"/>
            </w:r>
          </w:hyperlink>
        </w:p>
        <w:p w14:paraId="04AC4863" w14:textId="2CD8F410" w:rsidR="00626A73" w:rsidRDefault="00626A73">
          <w:pPr>
            <w:pStyle w:val="TM3"/>
            <w:tabs>
              <w:tab w:val="left" w:pos="1320"/>
              <w:tab w:val="right" w:leader="underscore" w:pos="9062"/>
            </w:tabs>
            <w:rPr>
              <w:rFonts w:eastAsiaTheme="minorEastAsia" w:cstheme="minorBidi"/>
              <w:noProof/>
              <w:kern w:val="2"/>
              <w:sz w:val="24"/>
              <w:szCs w:val="24"/>
              <w:lang w:eastAsia="fr-FR"/>
              <w14:ligatures w14:val="standardContextual"/>
            </w:rPr>
          </w:pPr>
          <w:hyperlink w:anchor="_Toc195177349" w:history="1">
            <w:r w:rsidRPr="00264E00">
              <w:rPr>
                <w:rStyle w:val="Lienhypertexte"/>
                <w:rFonts w:ascii="Tahoma" w:eastAsia="Tahoma" w:hAnsi="Tahoma" w:cs="Tahoma"/>
                <w:noProof/>
              </w:rPr>
              <w:t>01.1.7</w:t>
            </w:r>
            <w:r>
              <w:rPr>
                <w:rFonts w:eastAsiaTheme="minorEastAsia" w:cstheme="minorBidi"/>
                <w:noProof/>
                <w:kern w:val="2"/>
                <w:sz w:val="24"/>
                <w:szCs w:val="24"/>
                <w:lang w:eastAsia="fr-FR"/>
                <w14:ligatures w14:val="standardContextual"/>
              </w:rPr>
              <w:tab/>
            </w:r>
            <w:r w:rsidRPr="00264E00">
              <w:rPr>
                <w:rStyle w:val="Lienhypertexte"/>
                <w:noProof/>
              </w:rPr>
              <w:t>SIGNALETIQUE</w:t>
            </w:r>
            <w:r>
              <w:rPr>
                <w:noProof/>
                <w:webHidden/>
              </w:rPr>
              <w:tab/>
            </w:r>
            <w:r>
              <w:rPr>
                <w:noProof/>
                <w:webHidden/>
              </w:rPr>
              <w:fldChar w:fldCharType="begin"/>
            </w:r>
            <w:r>
              <w:rPr>
                <w:noProof/>
                <w:webHidden/>
              </w:rPr>
              <w:instrText xml:space="preserve"> PAGEREF _Toc195177349 \h </w:instrText>
            </w:r>
            <w:r>
              <w:rPr>
                <w:noProof/>
                <w:webHidden/>
              </w:rPr>
            </w:r>
            <w:r>
              <w:rPr>
                <w:noProof/>
                <w:webHidden/>
              </w:rPr>
              <w:fldChar w:fldCharType="separate"/>
            </w:r>
            <w:r>
              <w:rPr>
                <w:noProof/>
                <w:webHidden/>
              </w:rPr>
              <w:t>9</w:t>
            </w:r>
            <w:r>
              <w:rPr>
                <w:noProof/>
                <w:webHidden/>
              </w:rPr>
              <w:fldChar w:fldCharType="end"/>
            </w:r>
          </w:hyperlink>
        </w:p>
        <w:p w14:paraId="6061B6AF" w14:textId="49553C63" w:rsidR="00626A73" w:rsidRDefault="00626A73">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350" w:history="1">
            <w:r w:rsidRPr="00264E00">
              <w:rPr>
                <w:rStyle w:val="Lienhypertexte"/>
                <w:rFonts w:ascii="Tahoma" w:eastAsia="Tahoma" w:hAnsi="Tahoma" w:cs="Tahoma"/>
                <w:noProof/>
              </w:rPr>
              <w:t>01.1.7.1</w:t>
            </w:r>
            <w:r>
              <w:rPr>
                <w:rFonts w:eastAsiaTheme="minorEastAsia" w:cstheme="minorBidi"/>
                <w:noProof/>
                <w:kern w:val="2"/>
                <w:sz w:val="24"/>
                <w:szCs w:val="24"/>
                <w:lang w:eastAsia="fr-FR"/>
                <w14:ligatures w14:val="standardContextual"/>
              </w:rPr>
              <w:tab/>
            </w:r>
            <w:r w:rsidRPr="00264E00">
              <w:rPr>
                <w:rStyle w:val="Lienhypertexte"/>
                <w:noProof/>
              </w:rPr>
              <w:t>Tracé de parking</w:t>
            </w:r>
            <w:r>
              <w:rPr>
                <w:noProof/>
                <w:webHidden/>
              </w:rPr>
              <w:tab/>
            </w:r>
            <w:r>
              <w:rPr>
                <w:noProof/>
                <w:webHidden/>
              </w:rPr>
              <w:fldChar w:fldCharType="begin"/>
            </w:r>
            <w:r>
              <w:rPr>
                <w:noProof/>
                <w:webHidden/>
              </w:rPr>
              <w:instrText xml:space="preserve"> PAGEREF _Toc195177350 \h </w:instrText>
            </w:r>
            <w:r>
              <w:rPr>
                <w:noProof/>
                <w:webHidden/>
              </w:rPr>
            </w:r>
            <w:r>
              <w:rPr>
                <w:noProof/>
                <w:webHidden/>
              </w:rPr>
              <w:fldChar w:fldCharType="separate"/>
            </w:r>
            <w:r>
              <w:rPr>
                <w:noProof/>
                <w:webHidden/>
              </w:rPr>
              <w:t>9</w:t>
            </w:r>
            <w:r>
              <w:rPr>
                <w:noProof/>
                <w:webHidden/>
              </w:rPr>
              <w:fldChar w:fldCharType="end"/>
            </w:r>
          </w:hyperlink>
        </w:p>
        <w:p w14:paraId="1FAA44AC" w14:textId="0858FA87" w:rsidR="00626A73" w:rsidRDefault="00626A73">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351" w:history="1">
            <w:r w:rsidRPr="00264E00">
              <w:rPr>
                <w:rStyle w:val="Lienhypertexte"/>
                <w:rFonts w:ascii="Tahoma" w:eastAsia="Tahoma" w:hAnsi="Tahoma" w:cs="Tahoma"/>
                <w:noProof/>
              </w:rPr>
              <w:t>01.1.7.2</w:t>
            </w:r>
            <w:r>
              <w:rPr>
                <w:rFonts w:eastAsiaTheme="minorEastAsia" w:cstheme="minorBidi"/>
                <w:noProof/>
                <w:kern w:val="2"/>
                <w:sz w:val="24"/>
                <w:szCs w:val="24"/>
                <w:lang w:eastAsia="fr-FR"/>
                <w14:ligatures w14:val="standardContextual"/>
              </w:rPr>
              <w:tab/>
            </w:r>
            <w:r w:rsidRPr="00264E00">
              <w:rPr>
                <w:rStyle w:val="Lienhypertexte"/>
                <w:noProof/>
              </w:rPr>
              <w:t>Zébra</w:t>
            </w:r>
            <w:r>
              <w:rPr>
                <w:noProof/>
                <w:webHidden/>
              </w:rPr>
              <w:tab/>
            </w:r>
            <w:r>
              <w:rPr>
                <w:noProof/>
                <w:webHidden/>
              </w:rPr>
              <w:fldChar w:fldCharType="begin"/>
            </w:r>
            <w:r>
              <w:rPr>
                <w:noProof/>
                <w:webHidden/>
              </w:rPr>
              <w:instrText xml:space="preserve"> PAGEREF _Toc195177351 \h </w:instrText>
            </w:r>
            <w:r>
              <w:rPr>
                <w:noProof/>
                <w:webHidden/>
              </w:rPr>
            </w:r>
            <w:r>
              <w:rPr>
                <w:noProof/>
                <w:webHidden/>
              </w:rPr>
              <w:fldChar w:fldCharType="separate"/>
            </w:r>
            <w:r>
              <w:rPr>
                <w:noProof/>
                <w:webHidden/>
              </w:rPr>
              <w:t>9</w:t>
            </w:r>
            <w:r>
              <w:rPr>
                <w:noProof/>
                <w:webHidden/>
              </w:rPr>
              <w:fldChar w:fldCharType="end"/>
            </w:r>
          </w:hyperlink>
        </w:p>
        <w:p w14:paraId="62193FF1" w14:textId="012E77C9" w:rsidR="00626A73" w:rsidRDefault="00626A73">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352" w:history="1">
            <w:r w:rsidRPr="00264E00">
              <w:rPr>
                <w:rStyle w:val="Lienhypertexte"/>
                <w:rFonts w:ascii="Tahoma" w:eastAsia="Tahoma" w:hAnsi="Tahoma" w:cs="Tahoma"/>
                <w:noProof/>
              </w:rPr>
              <w:t>01.1.7.3</w:t>
            </w:r>
            <w:r>
              <w:rPr>
                <w:rFonts w:eastAsiaTheme="minorEastAsia" w:cstheme="minorBidi"/>
                <w:noProof/>
                <w:kern w:val="2"/>
                <w:sz w:val="24"/>
                <w:szCs w:val="24"/>
                <w:lang w:eastAsia="fr-FR"/>
                <w14:ligatures w14:val="standardContextual"/>
              </w:rPr>
              <w:tab/>
            </w:r>
            <w:r w:rsidRPr="00264E00">
              <w:rPr>
                <w:rStyle w:val="Lienhypertexte"/>
                <w:noProof/>
              </w:rPr>
              <w:t>Logo PMR</w:t>
            </w:r>
            <w:r>
              <w:rPr>
                <w:noProof/>
                <w:webHidden/>
              </w:rPr>
              <w:tab/>
            </w:r>
            <w:r>
              <w:rPr>
                <w:noProof/>
                <w:webHidden/>
              </w:rPr>
              <w:fldChar w:fldCharType="begin"/>
            </w:r>
            <w:r>
              <w:rPr>
                <w:noProof/>
                <w:webHidden/>
              </w:rPr>
              <w:instrText xml:space="preserve"> PAGEREF _Toc195177352 \h </w:instrText>
            </w:r>
            <w:r>
              <w:rPr>
                <w:noProof/>
                <w:webHidden/>
              </w:rPr>
            </w:r>
            <w:r>
              <w:rPr>
                <w:noProof/>
                <w:webHidden/>
              </w:rPr>
              <w:fldChar w:fldCharType="separate"/>
            </w:r>
            <w:r>
              <w:rPr>
                <w:noProof/>
                <w:webHidden/>
              </w:rPr>
              <w:t>9</w:t>
            </w:r>
            <w:r>
              <w:rPr>
                <w:noProof/>
                <w:webHidden/>
              </w:rPr>
              <w:fldChar w:fldCharType="end"/>
            </w:r>
          </w:hyperlink>
        </w:p>
        <w:p w14:paraId="7DB6E8FF" w14:textId="5947767F" w:rsidR="00626A73" w:rsidRDefault="00626A73">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353" w:history="1">
            <w:r w:rsidRPr="00264E00">
              <w:rPr>
                <w:rStyle w:val="Lienhypertexte"/>
                <w:rFonts w:ascii="Tahoma" w:eastAsia="Tahoma" w:hAnsi="Tahoma" w:cs="Tahoma"/>
                <w:noProof/>
              </w:rPr>
              <w:t>01.1.7.4</w:t>
            </w:r>
            <w:r>
              <w:rPr>
                <w:rFonts w:eastAsiaTheme="minorEastAsia" w:cstheme="minorBidi"/>
                <w:noProof/>
                <w:kern w:val="2"/>
                <w:sz w:val="24"/>
                <w:szCs w:val="24"/>
                <w:lang w:eastAsia="fr-FR"/>
                <w14:ligatures w14:val="standardContextual"/>
              </w:rPr>
              <w:tab/>
            </w:r>
            <w:r w:rsidRPr="00264E00">
              <w:rPr>
                <w:rStyle w:val="Lienhypertexte"/>
                <w:noProof/>
              </w:rPr>
              <w:t>Panneaux</w:t>
            </w:r>
            <w:r>
              <w:rPr>
                <w:noProof/>
                <w:webHidden/>
              </w:rPr>
              <w:tab/>
            </w:r>
            <w:r>
              <w:rPr>
                <w:noProof/>
                <w:webHidden/>
              </w:rPr>
              <w:fldChar w:fldCharType="begin"/>
            </w:r>
            <w:r>
              <w:rPr>
                <w:noProof/>
                <w:webHidden/>
              </w:rPr>
              <w:instrText xml:space="preserve"> PAGEREF _Toc195177353 \h </w:instrText>
            </w:r>
            <w:r>
              <w:rPr>
                <w:noProof/>
                <w:webHidden/>
              </w:rPr>
            </w:r>
            <w:r>
              <w:rPr>
                <w:noProof/>
                <w:webHidden/>
              </w:rPr>
              <w:fldChar w:fldCharType="separate"/>
            </w:r>
            <w:r>
              <w:rPr>
                <w:noProof/>
                <w:webHidden/>
              </w:rPr>
              <w:t>10</w:t>
            </w:r>
            <w:r>
              <w:rPr>
                <w:noProof/>
                <w:webHidden/>
              </w:rPr>
              <w:fldChar w:fldCharType="end"/>
            </w:r>
          </w:hyperlink>
        </w:p>
        <w:p w14:paraId="6D1586C7" w14:textId="71EE0E85" w:rsidR="00626A73" w:rsidRDefault="00626A73">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354" w:history="1">
            <w:r w:rsidRPr="00264E00">
              <w:rPr>
                <w:rStyle w:val="Lienhypertexte"/>
                <w:rFonts w:ascii="Tahoma" w:eastAsia="Tahoma" w:hAnsi="Tahoma" w:cs="Tahoma"/>
                <w:noProof/>
              </w:rPr>
              <w:t>01.1.7.5</w:t>
            </w:r>
            <w:r>
              <w:rPr>
                <w:rFonts w:eastAsiaTheme="minorEastAsia" w:cstheme="minorBidi"/>
                <w:noProof/>
                <w:kern w:val="2"/>
                <w:sz w:val="24"/>
                <w:szCs w:val="24"/>
                <w:lang w:eastAsia="fr-FR"/>
                <w14:ligatures w14:val="standardContextual"/>
              </w:rPr>
              <w:tab/>
            </w:r>
            <w:r w:rsidRPr="00264E00">
              <w:rPr>
                <w:rStyle w:val="Lienhypertexte"/>
                <w:noProof/>
              </w:rPr>
              <w:t>Bande de guidage PMR</w:t>
            </w:r>
            <w:r>
              <w:rPr>
                <w:noProof/>
                <w:webHidden/>
              </w:rPr>
              <w:tab/>
            </w:r>
            <w:r>
              <w:rPr>
                <w:noProof/>
                <w:webHidden/>
              </w:rPr>
              <w:fldChar w:fldCharType="begin"/>
            </w:r>
            <w:r>
              <w:rPr>
                <w:noProof/>
                <w:webHidden/>
              </w:rPr>
              <w:instrText xml:space="preserve"> PAGEREF _Toc195177354 \h </w:instrText>
            </w:r>
            <w:r>
              <w:rPr>
                <w:noProof/>
                <w:webHidden/>
              </w:rPr>
            </w:r>
            <w:r>
              <w:rPr>
                <w:noProof/>
                <w:webHidden/>
              </w:rPr>
              <w:fldChar w:fldCharType="separate"/>
            </w:r>
            <w:r>
              <w:rPr>
                <w:noProof/>
                <w:webHidden/>
              </w:rPr>
              <w:t>10</w:t>
            </w:r>
            <w:r>
              <w:rPr>
                <w:noProof/>
                <w:webHidden/>
              </w:rPr>
              <w:fldChar w:fldCharType="end"/>
            </w:r>
          </w:hyperlink>
        </w:p>
        <w:p w14:paraId="6DE08224" w14:textId="499B12EB" w:rsidR="00626A73" w:rsidRDefault="00626A73">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355" w:history="1">
            <w:r w:rsidRPr="00264E00">
              <w:rPr>
                <w:rStyle w:val="Lienhypertexte"/>
                <w:rFonts w:ascii="Tahoma" w:eastAsia="Tahoma" w:hAnsi="Tahoma" w:cs="Tahoma"/>
                <w:noProof/>
              </w:rPr>
              <w:t>01.1.7.6</w:t>
            </w:r>
            <w:r>
              <w:rPr>
                <w:rFonts w:eastAsiaTheme="minorEastAsia" w:cstheme="minorBidi"/>
                <w:noProof/>
                <w:kern w:val="2"/>
                <w:sz w:val="24"/>
                <w:szCs w:val="24"/>
                <w:lang w:eastAsia="fr-FR"/>
                <w14:ligatures w14:val="standardContextual"/>
              </w:rPr>
              <w:tab/>
            </w:r>
            <w:r w:rsidRPr="00264E00">
              <w:rPr>
                <w:rStyle w:val="Lienhypertexte"/>
                <w:noProof/>
              </w:rPr>
              <w:t>Bande d'éveil podotactile</w:t>
            </w:r>
            <w:r>
              <w:rPr>
                <w:noProof/>
                <w:webHidden/>
              </w:rPr>
              <w:tab/>
            </w:r>
            <w:r>
              <w:rPr>
                <w:noProof/>
                <w:webHidden/>
              </w:rPr>
              <w:fldChar w:fldCharType="begin"/>
            </w:r>
            <w:r>
              <w:rPr>
                <w:noProof/>
                <w:webHidden/>
              </w:rPr>
              <w:instrText xml:space="preserve"> PAGEREF _Toc195177355 \h </w:instrText>
            </w:r>
            <w:r>
              <w:rPr>
                <w:noProof/>
                <w:webHidden/>
              </w:rPr>
            </w:r>
            <w:r>
              <w:rPr>
                <w:noProof/>
                <w:webHidden/>
              </w:rPr>
              <w:fldChar w:fldCharType="separate"/>
            </w:r>
            <w:r>
              <w:rPr>
                <w:noProof/>
                <w:webHidden/>
              </w:rPr>
              <w:t>10</w:t>
            </w:r>
            <w:r>
              <w:rPr>
                <w:noProof/>
                <w:webHidden/>
              </w:rPr>
              <w:fldChar w:fldCharType="end"/>
            </w:r>
          </w:hyperlink>
        </w:p>
        <w:p w14:paraId="58ED970A" w14:textId="224092C5" w:rsidR="00626A73" w:rsidRDefault="00626A73">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356" w:history="1">
            <w:r w:rsidRPr="00264E00">
              <w:rPr>
                <w:rStyle w:val="Lienhypertexte"/>
                <w:rFonts w:ascii="Tahoma" w:eastAsia="Tahoma" w:hAnsi="Tahoma" w:cs="Tahoma"/>
                <w:noProof/>
              </w:rPr>
              <w:t>01.1.7.7</w:t>
            </w:r>
            <w:r>
              <w:rPr>
                <w:rFonts w:eastAsiaTheme="minorEastAsia" w:cstheme="minorBidi"/>
                <w:noProof/>
                <w:kern w:val="2"/>
                <w:sz w:val="24"/>
                <w:szCs w:val="24"/>
                <w:lang w:eastAsia="fr-FR"/>
                <w14:ligatures w14:val="standardContextual"/>
              </w:rPr>
              <w:tab/>
            </w:r>
            <w:r w:rsidRPr="00264E00">
              <w:rPr>
                <w:rStyle w:val="Lienhypertexte"/>
                <w:noProof/>
              </w:rPr>
              <w:t>Peinture sur escaliers</w:t>
            </w:r>
            <w:r>
              <w:rPr>
                <w:noProof/>
                <w:webHidden/>
              </w:rPr>
              <w:tab/>
            </w:r>
            <w:r>
              <w:rPr>
                <w:noProof/>
                <w:webHidden/>
              </w:rPr>
              <w:fldChar w:fldCharType="begin"/>
            </w:r>
            <w:r>
              <w:rPr>
                <w:noProof/>
                <w:webHidden/>
              </w:rPr>
              <w:instrText xml:space="preserve"> PAGEREF _Toc195177356 \h </w:instrText>
            </w:r>
            <w:r>
              <w:rPr>
                <w:noProof/>
                <w:webHidden/>
              </w:rPr>
            </w:r>
            <w:r>
              <w:rPr>
                <w:noProof/>
                <w:webHidden/>
              </w:rPr>
              <w:fldChar w:fldCharType="separate"/>
            </w:r>
            <w:r>
              <w:rPr>
                <w:noProof/>
                <w:webHidden/>
              </w:rPr>
              <w:t>10</w:t>
            </w:r>
            <w:r>
              <w:rPr>
                <w:noProof/>
                <w:webHidden/>
              </w:rPr>
              <w:fldChar w:fldCharType="end"/>
            </w:r>
          </w:hyperlink>
        </w:p>
        <w:p w14:paraId="2DC82D21" w14:textId="209F36FB" w:rsidR="00626A73" w:rsidRDefault="00626A73">
          <w:pPr>
            <w:pStyle w:val="TM2"/>
            <w:tabs>
              <w:tab w:val="left" w:pos="1100"/>
              <w:tab w:val="right" w:leader="underscore" w:pos="9062"/>
            </w:tabs>
            <w:rPr>
              <w:rFonts w:eastAsiaTheme="minorEastAsia" w:cstheme="minorBidi"/>
              <w:b w:val="0"/>
              <w:bCs w:val="0"/>
              <w:noProof/>
              <w:kern w:val="2"/>
              <w:sz w:val="24"/>
              <w:szCs w:val="24"/>
              <w:lang w:eastAsia="fr-FR"/>
              <w14:ligatures w14:val="standardContextual"/>
            </w:rPr>
          </w:pPr>
          <w:hyperlink w:anchor="_Toc195177357" w:history="1">
            <w:r w:rsidRPr="00264E00">
              <w:rPr>
                <w:rStyle w:val="Lienhypertexte"/>
                <w:rFonts w:ascii="Tahoma" w:eastAsia="Tahoma" w:hAnsi="Tahoma" w:cs="Tahoma"/>
                <w:noProof/>
              </w:rPr>
              <w:t>01.2</w:t>
            </w:r>
            <w:r>
              <w:rPr>
                <w:rFonts w:eastAsiaTheme="minorEastAsia" w:cstheme="minorBidi"/>
                <w:b w:val="0"/>
                <w:bCs w:val="0"/>
                <w:noProof/>
                <w:kern w:val="2"/>
                <w:sz w:val="24"/>
                <w:szCs w:val="24"/>
                <w:lang w:eastAsia="fr-FR"/>
                <w14:ligatures w14:val="standardContextual"/>
              </w:rPr>
              <w:tab/>
            </w:r>
            <w:r w:rsidRPr="00264E00">
              <w:rPr>
                <w:rStyle w:val="Lienhypertexte"/>
                <w:noProof/>
              </w:rPr>
              <w:t>DESCRIPTION DES OUVRAGES DE GROS OEUVRE</w:t>
            </w:r>
            <w:r>
              <w:rPr>
                <w:noProof/>
                <w:webHidden/>
              </w:rPr>
              <w:tab/>
            </w:r>
            <w:r>
              <w:rPr>
                <w:noProof/>
                <w:webHidden/>
              </w:rPr>
              <w:fldChar w:fldCharType="begin"/>
            </w:r>
            <w:r>
              <w:rPr>
                <w:noProof/>
                <w:webHidden/>
              </w:rPr>
              <w:instrText xml:space="preserve"> PAGEREF _Toc195177357 \h </w:instrText>
            </w:r>
            <w:r>
              <w:rPr>
                <w:noProof/>
                <w:webHidden/>
              </w:rPr>
            </w:r>
            <w:r>
              <w:rPr>
                <w:noProof/>
                <w:webHidden/>
              </w:rPr>
              <w:fldChar w:fldCharType="separate"/>
            </w:r>
            <w:r>
              <w:rPr>
                <w:noProof/>
                <w:webHidden/>
              </w:rPr>
              <w:t>11</w:t>
            </w:r>
            <w:r>
              <w:rPr>
                <w:noProof/>
                <w:webHidden/>
              </w:rPr>
              <w:fldChar w:fldCharType="end"/>
            </w:r>
          </w:hyperlink>
        </w:p>
        <w:p w14:paraId="7378244D" w14:textId="4222C4CB" w:rsidR="00626A73" w:rsidRDefault="00626A73">
          <w:pPr>
            <w:pStyle w:val="TM3"/>
            <w:tabs>
              <w:tab w:val="left" w:pos="1320"/>
              <w:tab w:val="right" w:leader="underscore" w:pos="9062"/>
            </w:tabs>
            <w:rPr>
              <w:rFonts w:eastAsiaTheme="minorEastAsia" w:cstheme="minorBidi"/>
              <w:noProof/>
              <w:kern w:val="2"/>
              <w:sz w:val="24"/>
              <w:szCs w:val="24"/>
              <w:lang w:eastAsia="fr-FR"/>
              <w14:ligatures w14:val="standardContextual"/>
            </w:rPr>
          </w:pPr>
          <w:hyperlink w:anchor="_Toc195177358" w:history="1">
            <w:r w:rsidRPr="00264E00">
              <w:rPr>
                <w:rStyle w:val="Lienhypertexte"/>
                <w:rFonts w:ascii="Tahoma" w:eastAsia="Tahoma" w:hAnsi="Tahoma" w:cs="Tahoma"/>
                <w:noProof/>
              </w:rPr>
              <w:t>01.2.1</w:t>
            </w:r>
            <w:r>
              <w:rPr>
                <w:rFonts w:eastAsiaTheme="minorEastAsia" w:cstheme="minorBidi"/>
                <w:noProof/>
                <w:kern w:val="2"/>
                <w:sz w:val="24"/>
                <w:szCs w:val="24"/>
                <w:lang w:eastAsia="fr-FR"/>
                <w14:ligatures w14:val="standardContextual"/>
              </w:rPr>
              <w:tab/>
            </w:r>
            <w:r w:rsidRPr="00264E00">
              <w:rPr>
                <w:rStyle w:val="Lienhypertexte"/>
                <w:noProof/>
              </w:rPr>
              <w:t>ORGANISATION DE CHANTIER</w:t>
            </w:r>
            <w:r>
              <w:rPr>
                <w:noProof/>
                <w:webHidden/>
              </w:rPr>
              <w:tab/>
            </w:r>
            <w:r>
              <w:rPr>
                <w:noProof/>
                <w:webHidden/>
              </w:rPr>
              <w:fldChar w:fldCharType="begin"/>
            </w:r>
            <w:r>
              <w:rPr>
                <w:noProof/>
                <w:webHidden/>
              </w:rPr>
              <w:instrText xml:space="preserve"> PAGEREF _Toc195177358 \h </w:instrText>
            </w:r>
            <w:r>
              <w:rPr>
                <w:noProof/>
                <w:webHidden/>
              </w:rPr>
            </w:r>
            <w:r>
              <w:rPr>
                <w:noProof/>
                <w:webHidden/>
              </w:rPr>
              <w:fldChar w:fldCharType="separate"/>
            </w:r>
            <w:r>
              <w:rPr>
                <w:noProof/>
                <w:webHidden/>
              </w:rPr>
              <w:t>11</w:t>
            </w:r>
            <w:r>
              <w:rPr>
                <w:noProof/>
                <w:webHidden/>
              </w:rPr>
              <w:fldChar w:fldCharType="end"/>
            </w:r>
          </w:hyperlink>
        </w:p>
        <w:p w14:paraId="63158B97" w14:textId="28ED65B3" w:rsidR="00626A73" w:rsidRDefault="00626A73">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359" w:history="1">
            <w:r w:rsidRPr="00264E00">
              <w:rPr>
                <w:rStyle w:val="Lienhypertexte"/>
                <w:rFonts w:ascii="Tahoma" w:eastAsia="Tahoma" w:hAnsi="Tahoma" w:cs="Tahoma"/>
                <w:noProof/>
              </w:rPr>
              <w:t>01.2.1.1</w:t>
            </w:r>
            <w:r>
              <w:rPr>
                <w:rFonts w:eastAsiaTheme="minorEastAsia" w:cstheme="minorBidi"/>
                <w:noProof/>
                <w:kern w:val="2"/>
                <w:sz w:val="24"/>
                <w:szCs w:val="24"/>
                <w:lang w:eastAsia="fr-FR"/>
                <w14:ligatures w14:val="standardContextual"/>
              </w:rPr>
              <w:tab/>
            </w:r>
            <w:r w:rsidRPr="00264E00">
              <w:rPr>
                <w:rStyle w:val="Lienhypertexte"/>
                <w:noProof/>
              </w:rPr>
              <w:t>Installation courante</w:t>
            </w:r>
            <w:r>
              <w:rPr>
                <w:noProof/>
                <w:webHidden/>
              </w:rPr>
              <w:tab/>
            </w:r>
            <w:r>
              <w:rPr>
                <w:noProof/>
                <w:webHidden/>
              </w:rPr>
              <w:fldChar w:fldCharType="begin"/>
            </w:r>
            <w:r>
              <w:rPr>
                <w:noProof/>
                <w:webHidden/>
              </w:rPr>
              <w:instrText xml:space="preserve"> PAGEREF _Toc195177359 \h </w:instrText>
            </w:r>
            <w:r>
              <w:rPr>
                <w:noProof/>
                <w:webHidden/>
              </w:rPr>
            </w:r>
            <w:r>
              <w:rPr>
                <w:noProof/>
                <w:webHidden/>
              </w:rPr>
              <w:fldChar w:fldCharType="separate"/>
            </w:r>
            <w:r>
              <w:rPr>
                <w:noProof/>
                <w:webHidden/>
              </w:rPr>
              <w:t>11</w:t>
            </w:r>
            <w:r>
              <w:rPr>
                <w:noProof/>
                <w:webHidden/>
              </w:rPr>
              <w:fldChar w:fldCharType="end"/>
            </w:r>
          </w:hyperlink>
        </w:p>
        <w:p w14:paraId="4C99162B" w14:textId="7278755B" w:rsidR="00626A73" w:rsidRDefault="00626A73">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360" w:history="1">
            <w:r w:rsidRPr="00264E00">
              <w:rPr>
                <w:rStyle w:val="Lienhypertexte"/>
                <w:rFonts w:ascii="Tahoma" w:eastAsia="Tahoma" w:hAnsi="Tahoma" w:cs="Tahoma"/>
                <w:noProof/>
              </w:rPr>
              <w:t>01.2.1.2</w:t>
            </w:r>
            <w:r>
              <w:rPr>
                <w:rFonts w:eastAsiaTheme="minorEastAsia" w:cstheme="minorBidi"/>
                <w:noProof/>
                <w:kern w:val="2"/>
                <w:sz w:val="24"/>
                <w:szCs w:val="24"/>
                <w:lang w:eastAsia="fr-FR"/>
                <w14:ligatures w14:val="standardContextual"/>
              </w:rPr>
              <w:tab/>
            </w:r>
            <w:r w:rsidRPr="00264E00">
              <w:rPr>
                <w:rStyle w:val="Lienhypertexte"/>
                <w:noProof/>
              </w:rPr>
              <w:t>Clôture</w:t>
            </w:r>
            <w:r>
              <w:rPr>
                <w:noProof/>
                <w:webHidden/>
              </w:rPr>
              <w:tab/>
            </w:r>
            <w:r>
              <w:rPr>
                <w:noProof/>
                <w:webHidden/>
              </w:rPr>
              <w:fldChar w:fldCharType="begin"/>
            </w:r>
            <w:r>
              <w:rPr>
                <w:noProof/>
                <w:webHidden/>
              </w:rPr>
              <w:instrText xml:space="preserve"> PAGEREF _Toc195177360 \h </w:instrText>
            </w:r>
            <w:r>
              <w:rPr>
                <w:noProof/>
                <w:webHidden/>
              </w:rPr>
            </w:r>
            <w:r>
              <w:rPr>
                <w:noProof/>
                <w:webHidden/>
              </w:rPr>
              <w:fldChar w:fldCharType="separate"/>
            </w:r>
            <w:r>
              <w:rPr>
                <w:noProof/>
                <w:webHidden/>
              </w:rPr>
              <w:t>11</w:t>
            </w:r>
            <w:r>
              <w:rPr>
                <w:noProof/>
                <w:webHidden/>
              </w:rPr>
              <w:fldChar w:fldCharType="end"/>
            </w:r>
          </w:hyperlink>
        </w:p>
        <w:p w14:paraId="27F44232" w14:textId="667D7B5C" w:rsidR="00626A73" w:rsidRDefault="00626A73">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361" w:history="1">
            <w:r w:rsidRPr="00264E00">
              <w:rPr>
                <w:rStyle w:val="Lienhypertexte"/>
                <w:rFonts w:ascii="Tahoma" w:eastAsia="Tahoma" w:hAnsi="Tahoma" w:cs="Tahoma"/>
                <w:noProof/>
              </w:rPr>
              <w:t>01.2.1.3</w:t>
            </w:r>
            <w:r>
              <w:rPr>
                <w:rFonts w:eastAsiaTheme="minorEastAsia" w:cstheme="minorBidi"/>
                <w:noProof/>
                <w:kern w:val="2"/>
                <w:sz w:val="24"/>
                <w:szCs w:val="24"/>
                <w:lang w:eastAsia="fr-FR"/>
                <w14:ligatures w14:val="standardContextual"/>
              </w:rPr>
              <w:tab/>
            </w:r>
            <w:r w:rsidRPr="00264E00">
              <w:rPr>
                <w:rStyle w:val="Lienhypertexte"/>
                <w:noProof/>
              </w:rPr>
              <w:t>Étude EXE</w:t>
            </w:r>
            <w:r>
              <w:rPr>
                <w:noProof/>
                <w:webHidden/>
              </w:rPr>
              <w:tab/>
            </w:r>
            <w:r>
              <w:rPr>
                <w:noProof/>
                <w:webHidden/>
              </w:rPr>
              <w:fldChar w:fldCharType="begin"/>
            </w:r>
            <w:r>
              <w:rPr>
                <w:noProof/>
                <w:webHidden/>
              </w:rPr>
              <w:instrText xml:space="preserve"> PAGEREF _Toc195177361 \h </w:instrText>
            </w:r>
            <w:r>
              <w:rPr>
                <w:noProof/>
                <w:webHidden/>
              </w:rPr>
            </w:r>
            <w:r>
              <w:rPr>
                <w:noProof/>
                <w:webHidden/>
              </w:rPr>
              <w:fldChar w:fldCharType="separate"/>
            </w:r>
            <w:r>
              <w:rPr>
                <w:noProof/>
                <w:webHidden/>
              </w:rPr>
              <w:t>11</w:t>
            </w:r>
            <w:r>
              <w:rPr>
                <w:noProof/>
                <w:webHidden/>
              </w:rPr>
              <w:fldChar w:fldCharType="end"/>
            </w:r>
          </w:hyperlink>
        </w:p>
        <w:p w14:paraId="609C3215" w14:textId="2D88A3D6" w:rsidR="00626A73" w:rsidRDefault="00626A73">
          <w:pPr>
            <w:pStyle w:val="TM3"/>
            <w:tabs>
              <w:tab w:val="left" w:pos="1320"/>
              <w:tab w:val="right" w:leader="underscore" w:pos="9062"/>
            </w:tabs>
            <w:rPr>
              <w:rFonts w:eastAsiaTheme="minorEastAsia" w:cstheme="minorBidi"/>
              <w:noProof/>
              <w:kern w:val="2"/>
              <w:sz w:val="24"/>
              <w:szCs w:val="24"/>
              <w:lang w:eastAsia="fr-FR"/>
              <w14:ligatures w14:val="standardContextual"/>
            </w:rPr>
          </w:pPr>
          <w:hyperlink w:anchor="_Toc195177362" w:history="1">
            <w:r w:rsidRPr="00264E00">
              <w:rPr>
                <w:rStyle w:val="Lienhypertexte"/>
                <w:rFonts w:ascii="Tahoma" w:eastAsia="Tahoma" w:hAnsi="Tahoma" w:cs="Tahoma"/>
                <w:noProof/>
              </w:rPr>
              <w:t>01.2.2</w:t>
            </w:r>
            <w:r>
              <w:rPr>
                <w:rFonts w:eastAsiaTheme="minorEastAsia" w:cstheme="minorBidi"/>
                <w:noProof/>
                <w:kern w:val="2"/>
                <w:sz w:val="24"/>
                <w:szCs w:val="24"/>
                <w:lang w:eastAsia="fr-FR"/>
                <w14:ligatures w14:val="standardContextual"/>
              </w:rPr>
              <w:tab/>
            </w:r>
            <w:r w:rsidRPr="00264E00">
              <w:rPr>
                <w:rStyle w:val="Lienhypertexte"/>
                <w:noProof/>
              </w:rPr>
              <w:t>PERCEMENTS / CREATION D'OUVERTURES</w:t>
            </w:r>
            <w:r>
              <w:rPr>
                <w:noProof/>
                <w:webHidden/>
              </w:rPr>
              <w:tab/>
            </w:r>
            <w:r>
              <w:rPr>
                <w:noProof/>
                <w:webHidden/>
              </w:rPr>
              <w:fldChar w:fldCharType="begin"/>
            </w:r>
            <w:r>
              <w:rPr>
                <w:noProof/>
                <w:webHidden/>
              </w:rPr>
              <w:instrText xml:space="preserve"> PAGEREF _Toc195177362 \h </w:instrText>
            </w:r>
            <w:r>
              <w:rPr>
                <w:noProof/>
                <w:webHidden/>
              </w:rPr>
            </w:r>
            <w:r>
              <w:rPr>
                <w:noProof/>
                <w:webHidden/>
              </w:rPr>
              <w:fldChar w:fldCharType="separate"/>
            </w:r>
            <w:r>
              <w:rPr>
                <w:noProof/>
                <w:webHidden/>
              </w:rPr>
              <w:t>12</w:t>
            </w:r>
            <w:r>
              <w:rPr>
                <w:noProof/>
                <w:webHidden/>
              </w:rPr>
              <w:fldChar w:fldCharType="end"/>
            </w:r>
          </w:hyperlink>
        </w:p>
        <w:p w14:paraId="633A3920" w14:textId="6E35CD77" w:rsidR="00626A73" w:rsidRDefault="00626A73">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363" w:history="1">
            <w:r w:rsidRPr="00264E00">
              <w:rPr>
                <w:rStyle w:val="Lienhypertexte"/>
                <w:rFonts w:ascii="Tahoma" w:eastAsia="Tahoma" w:hAnsi="Tahoma" w:cs="Tahoma"/>
                <w:noProof/>
              </w:rPr>
              <w:t>01.2.2.1</w:t>
            </w:r>
            <w:r>
              <w:rPr>
                <w:rFonts w:eastAsiaTheme="minorEastAsia" w:cstheme="minorBidi"/>
                <w:noProof/>
                <w:kern w:val="2"/>
                <w:sz w:val="24"/>
                <w:szCs w:val="24"/>
                <w:lang w:eastAsia="fr-FR"/>
                <w14:ligatures w14:val="standardContextual"/>
              </w:rPr>
              <w:tab/>
            </w:r>
            <w:r w:rsidRPr="00264E00">
              <w:rPr>
                <w:rStyle w:val="Lienhypertexte"/>
                <w:noProof/>
              </w:rPr>
              <w:t>Ouvertures à créer</w:t>
            </w:r>
            <w:r>
              <w:rPr>
                <w:noProof/>
                <w:webHidden/>
              </w:rPr>
              <w:tab/>
            </w:r>
            <w:r>
              <w:rPr>
                <w:noProof/>
                <w:webHidden/>
              </w:rPr>
              <w:fldChar w:fldCharType="begin"/>
            </w:r>
            <w:r>
              <w:rPr>
                <w:noProof/>
                <w:webHidden/>
              </w:rPr>
              <w:instrText xml:space="preserve"> PAGEREF _Toc195177363 \h </w:instrText>
            </w:r>
            <w:r>
              <w:rPr>
                <w:noProof/>
                <w:webHidden/>
              </w:rPr>
            </w:r>
            <w:r>
              <w:rPr>
                <w:noProof/>
                <w:webHidden/>
              </w:rPr>
              <w:fldChar w:fldCharType="separate"/>
            </w:r>
            <w:r>
              <w:rPr>
                <w:noProof/>
                <w:webHidden/>
              </w:rPr>
              <w:t>12</w:t>
            </w:r>
            <w:r>
              <w:rPr>
                <w:noProof/>
                <w:webHidden/>
              </w:rPr>
              <w:fldChar w:fldCharType="end"/>
            </w:r>
          </w:hyperlink>
        </w:p>
        <w:p w14:paraId="4BAE773C" w14:textId="1CEA0A8C" w:rsidR="00626A73" w:rsidRDefault="00626A73">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364" w:history="1">
            <w:r w:rsidRPr="00264E00">
              <w:rPr>
                <w:rStyle w:val="Lienhypertexte"/>
                <w:rFonts w:ascii="Tahoma" w:eastAsia="Tahoma" w:hAnsi="Tahoma" w:cs="Tahoma"/>
                <w:noProof/>
              </w:rPr>
              <w:t>01.2.2.2</w:t>
            </w:r>
            <w:r>
              <w:rPr>
                <w:rFonts w:eastAsiaTheme="minorEastAsia" w:cstheme="minorBidi"/>
                <w:noProof/>
                <w:kern w:val="2"/>
                <w:sz w:val="24"/>
                <w:szCs w:val="24"/>
                <w:lang w:eastAsia="fr-FR"/>
                <w14:ligatures w14:val="standardContextual"/>
              </w:rPr>
              <w:tab/>
            </w:r>
            <w:r w:rsidRPr="00264E00">
              <w:rPr>
                <w:rStyle w:val="Lienhypertexte"/>
                <w:noProof/>
              </w:rPr>
              <w:t>Allège à démolir</w:t>
            </w:r>
            <w:r>
              <w:rPr>
                <w:noProof/>
                <w:webHidden/>
              </w:rPr>
              <w:tab/>
            </w:r>
            <w:r>
              <w:rPr>
                <w:noProof/>
                <w:webHidden/>
              </w:rPr>
              <w:fldChar w:fldCharType="begin"/>
            </w:r>
            <w:r>
              <w:rPr>
                <w:noProof/>
                <w:webHidden/>
              </w:rPr>
              <w:instrText xml:space="preserve"> PAGEREF _Toc195177364 \h </w:instrText>
            </w:r>
            <w:r>
              <w:rPr>
                <w:noProof/>
                <w:webHidden/>
              </w:rPr>
            </w:r>
            <w:r>
              <w:rPr>
                <w:noProof/>
                <w:webHidden/>
              </w:rPr>
              <w:fldChar w:fldCharType="separate"/>
            </w:r>
            <w:r>
              <w:rPr>
                <w:noProof/>
                <w:webHidden/>
              </w:rPr>
              <w:t>12</w:t>
            </w:r>
            <w:r>
              <w:rPr>
                <w:noProof/>
                <w:webHidden/>
              </w:rPr>
              <w:fldChar w:fldCharType="end"/>
            </w:r>
          </w:hyperlink>
        </w:p>
        <w:p w14:paraId="7F21273D" w14:textId="7148CCEE" w:rsidR="00626A73" w:rsidRDefault="00626A73">
          <w:pPr>
            <w:pStyle w:val="TM3"/>
            <w:tabs>
              <w:tab w:val="left" w:pos="1320"/>
              <w:tab w:val="right" w:leader="underscore" w:pos="9062"/>
            </w:tabs>
            <w:rPr>
              <w:rFonts w:eastAsiaTheme="minorEastAsia" w:cstheme="minorBidi"/>
              <w:noProof/>
              <w:kern w:val="2"/>
              <w:sz w:val="24"/>
              <w:szCs w:val="24"/>
              <w:lang w:eastAsia="fr-FR"/>
              <w14:ligatures w14:val="standardContextual"/>
            </w:rPr>
          </w:pPr>
          <w:hyperlink w:anchor="_Toc195177365" w:history="1">
            <w:r w:rsidRPr="00264E00">
              <w:rPr>
                <w:rStyle w:val="Lienhypertexte"/>
                <w:rFonts w:ascii="Tahoma" w:eastAsia="Tahoma" w:hAnsi="Tahoma" w:cs="Tahoma"/>
                <w:noProof/>
              </w:rPr>
              <w:t>01.2.3</w:t>
            </w:r>
            <w:r>
              <w:rPr>
                <w:rFonts w:eastAsiaTheme="minorEastAsia" w:cstheme="minorBidi"/>
                <w:noProof/>
                <w:kern w:val="2"/>
                <w:sz w:val="24"/>
                <w:szCs w:val="24"/>
                <w:lang w:eastAsia="fr-FR"/>
                <w14:ligatures w14:val="standardContextual"/>
              </w:rPr>
              <w:tab/>
            </w:r>
            <w:r w:rsidRPr="00264E00">
              <w:rPr>
                <w:rStyle w:val="Lienhypertexte"/>
                <w:noProof/>
              </w:rPr>
              <w:t>TERRASSEMENTS COMPLEMENTAIRES</w:t>
            </w:r>
            <w:r>
              <w:rPr>
                <w:noProof/>
                <w:webHidden/>
              </w:rPr>
              <w:tab/>
            </w:r>
            <w:r>
              <w:rPr>
                <w:noProof/>
                <w:webHidden/>
              </w:rPr>
              <w:fldChar w:fldCharType="begin"/>
            </w:r>
            <w:r>
              <w:rPr>
                <w:noProof/>
                <w:webHidden/>
              </w:rPr>
              <w:instrText xml:space="preserve"> PAGEREF _Toc195177365 \h </w:instrText>
            </w:r>
            <w:r>
              <w:rPr>
                <w:noProof/>
                <w:webHidden/>
              </w:rPr>
            </w:r>
            <w:r>
              <w:rPr>
                <w:noProof/>
                <w:webHidden/>
              </w:rPr>
              <w:fldChar w:fldCharType="separate"/>
            </w:r>
            <w:r>
              <w:rPr>
                <w:noProof/>
                <w:webHidden/>
              </w:rPr>
              <w:t>12</w:t>
            </w:r>
            <w:r>
              <w:rPr>
                <w:noProof/>
                <w:webHidden/>
              </w:rPr>
              <w:fldChar w:fldCharType="end"/>
            </w:r>
          </w:hyperlink>
        </w:p>
        <w:p w14:paraId="35EB4553" w14:textId="5CFF4DAF" w:rsidR="00626A73" w:rsidRDefault="00626A73">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366" w:history="1">
            <w:r w:rsidRPr="00264E00">
              <w:rPr>
                <w:rStyle w:val="Lienhypertexte"/>
                <w:rFonts w:ascii="Tahoma" w:eastAsia="Tahoma" w:hAnsi="Tahoma" w:cs="Tahoma"/>
                <w:noProof/>
              </w:rPr>
              <w:t>01.2.3.1</w:t>
            </w:r>
            <w:r>
              <w:rPr>
                <w:rFonts w:eastAsiaTheme="minorEastAsia" w:cstheme="minorBidi"/>
                <w:noProof/>
                <w:kern w:val="2"/>
                <w:sz w:val="24"/>
                <w:szCs w:val="24"/>
                <w:lang w:eastAsia="fr-FR"/>
                <w14:ligatures w14:val="standardContextual"/>
              </w:rPr>
              <w:tab/>
            </w:r>
            <w:r w:rsidRPr="00264E00">
              <w:rPr>
                <w:rStyle w:val="Lienhypertexte"/>
                <w:noProof/>
              </w:rPr>
              <w:t>Fouilles</w:t>
            </w:r>
            <w:r>
              <w:rPr>
                <w:noProof/>
                <w:webHidden/>
              </w:rPr>
              <w:tab/>
            </w:r>
            <w:r>
              <w:rPr>
                <w:noProof/>
                <w:webHidden/>
              </w:rPr>
              <w:fldChar w:fldCharType="begin"/>
            </w:r>
            <w:r>
              <w:rPr>
                <w:noProof/>
                <w:webHidden/>
              </w:rPr>
              <w:instrText xml:space="preserve"> PAGEREF _Toc195177366 \h </w:instrText>
            </w:r>
            <w:r>
              <w:rPr>
                <w:noProof/>
                <w:webHidden/>
              </w:rPr>
            </w:r>
            <w:r>
              <w:rPr>
                <w:noProof/>
                <w:webHidden/>
              </w:rPr>
              <w:fldChar w:fldCharType="separate"/>
            </w:r>
            <w:r>
              <w:rPr>
                <w:noProof/>
                <w:webHidden/>
              </w:rPr>
              <w:t>12</w:t>
            </w:r>
            <w:r>
              <w:rPr>
                <w:noProof/>
                <w:webHidden/>
              </w:rPr>
              <w:fldChar w:fldCharType="end"/>
            </w:r>
          </w:hyperlink>
        </w:p>
        <w:p w14:paraId="1DCF45DD" w14:textId="40D56B24" w:rsidR="00626A73" w:rsidRDefault="00626A73">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367" w:history="1">
            <w:r w:rsidRPr="00264E00">
              <w:rPr>
                <w:rStyle w:val="Lienhypertexte"/>
                <w:rFonts w:ascii="Tahoma" w:eastAsia="Tahoma" w:hAnsi="Tahoma" w:cs="Tahoma"/>
                <w:noProof/>
              </w:rPr>
              <w:t>01.2.3.2</w:t>
            </w:r>
            <w:r>
              <w:rPr>
                <w:rFonts w:eastAsiaTheme="minorEastAsia" w:cstheme="minorBidi"/>
                <w:noProof/>
                <w:kern w:val="2"/>
                <w:sz w:val="24"/>
                <w:szCs w:val="24"/>
                <w:lang w:eastAsia="fr-FR"/>
                <w14:ligatures w14:val="standardContextual"/>
              </w:rPr>
              <w:tab/>
            </w:r>
            <w:r w:rsidRPr="00264E00">
              <w:rPr>
                <w:rStyle w:val="Lienhypertexte"/>
                <w:noProof/>
              </w:rPr>
              <w:t>Nettoyage des fonds de fouilles</w:t>
            </w:r>
            <w:r>
              <w:rPr>
                <w:noProof/>
                <w:webHidden/>
              </w:rPr>
              <w:tab/>
            </w:r>
            <w:r>
              <w:rPr>
                <w:noProof/>
                <w:webHidden/>
              </w:rPr>
              <w:fldChar w:fldCharType="begin"/>
            </w:r>
            <w:r>
              <w:rPr>
                <w:noProof/>
                <w:webHidden/>
              </w:rPr>
              <w:instrText xml:space="preserve"> PAGEREF _Toc195177367 \h </w:instrText>
            </w:r>
            <w:r>
              <w:rPr>
                <w:noProof/>
                <w:webHidden/>
              </w:rPr>
            </w:r>
            <w:r>
              <w:rPr>
                <w:noProof/>
                <w:webHidden/>
              </w:rPr>
              <w:fldChar w:fldCharType="separate"/>
            </w:r>
            <w:r>
              <w:rPr>
                <w:noProof/>
                <w:webHidden/>
              </w:rPr>
              <w:t>13</w:t>
            </w:r>
            <w:r>
              <w:rPr>
                <w:noProof/>
                <w:webHidden/>
              </w:rPr>
              <w:fldChar w:fldCharType="end"/>
            </w:r>
          </w:hyperlink>
        </w:p>
        <w:p w14:paraId="33B7F86B" w14:textId="37382D7E" w:rsidR="00626A73" w:rsidRDefault="00626A73">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368" w:history="1">
            <w:r w:rsidRPr="00264E00">
              <w:rPr>
                <w:rStyle w:val="Lienhypertexte"/>
                <w:rFonts w:ascii="Tahoma" w:eastAsia="Tahoma" w:hAnsi="Tahoma" w:cs="Tahoma"/>
                <w:noProof/>
              </w:rPr>
              <w:t>01.2.3.3</w:t>
            </w:r>
            <w:r>
              <w:rPr>
                <w:rFonts w:eastAsiaTheme="minorEastAsia" w:cstheme="minorBidi"/>
                <w:noProof/>
                <w:kern w:val="2"/>
                <w:sz w:val="24"/>
                <w:szCs w:val="24"/>
                <w:lang w:eastAsia="fr-FR"/>
                <w14:ligatures w14:val="standardContextual"/>
              </w:rPr>
              <w:tab/>
            </w:r>
            <w:r w:rsidRPr="00264E00">
              <w:rPr>
                <w:rStyle w:val="Lienhypertexte"/>
                <w:noProof/>
              </w:rPr>
              <w:t>Remblais au pourtour des fondations</w:t>
            </w:r>
            <w:r>
              <w:rPr>
                <w:noProof/>
                <w:webHidden/>
              </w:rPr>
              <w:tab/>
            </w:r>
            <w:r>
              <w:rPr>
                <w:noProof/>
                <w:webHidden/>
              </w:rPr>
              <w:fldChar w:fldCharType="begin"/>
            </w:r>
            <w:r>
              <w:rPr>
                <w:noProof/>
                <w:webHidden/>
              </w:rPr>
              <w:instrText xml:space="preserve"> PAGEREF _Toc195177368 \h </w:instrText>
            </w:r>
            <w:r>
              <w:rPr>
                <w:noProof/>
                <w:webHidden/>
              </w:rPr>
            </w:r>
            <w:r>
              <w:rPr>
                <w:noProof/>
                <w:webHidden/>
              </w:rPr>
              <w:fldChar w:fldCharType="separate"/>
            </w:r>
            <w:r>
              <w:rPr>
                <w:noProof/>
                <w:webHidden/>
              </w:rPr>
              <w:t>13</w:t>
            </w:r>
            <w:r>
              <w:rPr>
                <w:noProof/>
                <w:webHidden/>
              </w:rPr>
              <w:fldChar w:fldCharType="end"/>
            </w:r>
          </w:hyperlink>
        </w:p>
        <w:p w14:paraId="33C1DF23" w14:textId="196E84A3" w:rsidR="00626A73" w:rsidRDefault="00626A73">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369" w:history="1">
            <w:r w:rsidRPr="00264E00">
              <w:rPr>
                <w:rStyle w:val="Lienhypertexte"/>
                <w:rFonts w:ascii="Tahoma" w:eastAsia="Tahoma" w:hAnsi="Tahoma" w:cs="Tahoma"/>
                <w:noProof/>
              </w:rPr>
              <w:t>01.2.3.4</w:t>
            </w:r>
            <w:r>
              <w:rPr>
                <w:rFonts w:eastAsiaTheme="minorEastAsia" w:cstheme="minorBidi"/>
                <w:noProof/>
                <w:kern w:val="2"/>
                <w:sz w:val="24"/>
                <w:szCs w:val="24"/>
                <w:lang w:eastAsia="fr-FR"/>
                <w14:ligatures w14:val="standardContextual"/>
              </w:rPr>
              <w:tab/>
            </w:r>
            <w:r w:rsidRPr="00264E00">
              <w:rPr>
                <w:rStyle w:val="Lienhypertexte"/>
                <w:noProof/>
              </w:rPr>
              <w:t>Déblais</w:t>
            </w:r>
            <w:r>
              <w:rPr>
                <w:noProof/>
                <w:webHidden/>
              </w:rPr>
              <w:tab/>
            </w:r>
            <w:r>
              <w:rPr>
                <w:noProof/>
                <w:webHidden/>
              </w:rPr>
              <w:fldChar w:fldCharType="begin"/>
            </w:r>
            <w:r>
              <w:rPr>
                <w:noProof/>
                <w:webHidden/>
              </w:rPr>
              <w:instrText xml:space="preserve"> PAGEREF _Toc195177369 \h </w:instrText>
            </w:r>
            <w:r>
              <w:rPr>
                <w:noProof/>
                <w:webHidden/>
              </w:rPr>
            </w:r>
            <w:r>
              <w:rPr>
                <w:noProof/>
                <w:webHidden/>
              </w:rPr>
              <w:fldChar w:fldCharType="separate"/>
            </w:r>
            <w:r>
              <w:rPr>
                <w:noProof/>
                <w:webHidden/>
              </w:rPr>
              <w:t>14</w:t>
            </w:r>
            <w:r>
              <w:rPr>
                <w:noProof/>
                <w:webHidden/>
              </w:rPr>
              <w:fldChar w:fldCharType="end"/>
            </w:r>
          </w:hyperlink>
        </w:p>
        <w:p w14:paraId="2F9A1962" w14:textId="3F738F8D" w:rsidR="00626A73" w:rsidRDefault="00626A73">
          <w:pPr>
            <w:pStyle w:val="TM3"/>
            <w:tabs>
              <w:tab w:val="left" w:pos="1320"/>
              <w:tab w:val="right" w:leader="underscore" w:pos="9062"/>
            </w:tabs>
            <w:rPr>
              <w:rFonts w:eastAsiaTheme="minorEastAsia" w:cstheme="minorBidi"/>
              <w:noProof/>
              <w:kern w:val="2"/>
              <w:sz w:val="24"/>
              <w:szCs w:val="24"/>
              <w:lang w:eastAsia="fr-FR"/>
              <w14:ligatures w14:val="standardContextual"/>
            </w:rPr>
          </w:pPr>
          <w:hyperlink w:anchor="_Toc195177370" w:history="1">
            <w:r w:rsidRPr="00264E00">
              <w:rPr>
                <w:rStyle w:val="Lienhypertexte"/>
                <w:rFonts w:ascii="Tahoma" w:eastAsia="Tahoma" w:hAnsi="Tahoma" w:cs="Tahoma"/>
                <w:noProof/>
              </w:rPr>
              <w:t>01.2.4</w:t>
            </w:r>
            <w:r>
              <w:rPr>
                <w:rFonts w:eastAsiaTheme="minorEastAsia" w:cstheme="minorBidi"/>
                <w:noProof/>
                <w:kern w:val="2"/>
                <w:sz w:val="24"/>
                <w:szCs w:val="24"/>
                <w:lang w:eastAsia="fr-FR"/>
                <w14:ligatures w14:val="standardContextual"/>
              </w:rPr>
              <w:tab/>
            </w:r>
            <w:r w:rsidRPr="00264E00">
              <w:rPr>
                <w:rStyle w:val="Lienhypertexte"/>
                <w:noProof/>
              </w:rPr>
              <w:t>FONDATIONS SUPERFICIELLES</w:t>
            </w:r>
            <w:r>
              <w:rPr>
                <w:noProof/>
                <w:webHidden/>
              </w:rPr>
              <w:tab/>
            </w:r>
            <w:r>
              <w:rPr>
                <w:noProof/>
                <w:webHidden/>
              </w:rPr>
              <w:fldChar w:fldCharType="begin"/>
            </w:r>
            <w:r>
              <w:rPr>
                <w:noProof/>
                <w:webHidden/>
              </w:rPr>
              <w:instrText xml:space="preserve"> PAGEREF _Toc195177370 \h </w:instrText>
            </w:r>
            <w:r>
              <w:rPr>
                <w:noProof/>
                <w:webHidden/>
              </w:rPr>
            </w:r>
            <w:r>
              <w:rPr>
                <w:noProof/>
                <w:webHidden/>
              </w:rPr>
              <w:fldChar w:fldCharType="separate"/>
            </w:r>
            <w:r>
              <w:rPr>
                <w:noProof/>
                <w:webHidden/>
              </w:rPr>
              <w:t>14</w:t>
            </w:r>
            <w:r>
              <w:rPr>
                <w:noProof/>
                <w:webHidden/>
              </w:rPr>
              <w:fldChar w:fldCharType="end"/>
            </w:r>
          </w:hyperlink>
        </w:p>
        <w:p w14:paraId="45CC8C02" w14:textId="427BF3A1" w:rsidR="00626A73" w:rsidRDefault="00626A73">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371" w:history="1">
            <w:r w:rsidRPr="00264E00">
              <w:rPr>
                <w:rStyle w:val="Lienhypertexte"/>
                <w:rFonts w:ascii="Tahoma" w:eastAsia="Tahoma" w:hAnsi="Tahoma" w:cs="Tahoma"/>
                <w:noProof/>
              </w:rPr>
              <w:t>01.2.4.1</w:t>
            </w:r>
            <w:r>
              <w:rPr>
                <w:rFonts w:eastAsiaTheme="minorEastAsia" w:cstheme="minorBidi"/>
                <w:noProof/>
                <w:kern w:val="2"/>
                <w:sz w:val="24"/>
                <w:szCs w:val="24"/>
                <w:lang w:eastAsia="fr-FR"/>
                <w14:ligatures w14:val="standardContextual"/>
              </w:rPr>
              <w:tab/>
            </w:r>
            <w:r w:rsidRPr="00264E00">
              <w:rPr>
                <w:rStyle w:val="Lienhypertexte"/>
                <w:noProof/>
              </w:rPr>
              <w:t>Choix des fondations</w:t>
            </w:r>
            <w:r>
              <w:rPr>
                <w:noProof/>
                <w:webHidden/>
              </w:rPr>
              <w:tab/>
            </w:r>
            <w:r>
              <w:rPr>
                <w:noProof/>
                <w:webHidden/>
              </w:rPr>
              <w:fldChar w:fldCharType="begin"/>
            </w:r>
            <w:r>
              <w:rPr>
                <w:noProof/>
                <w:webHidden/>
              </w:rPr>
              <w:instrText xml:space="preserve"> PAGEREF _Toc195177371 \h </w:instrText>
            </w:r>
            <w:r>
              <w:rPr>
                <w:noProof/>
                <w:webHidden/>
              </w:rPr>
            </w:r>
            <w:r>
              <w:rPr>
                <w:noProof/>
                <w:webHidden/>
              </w:rPr>
              <w:fldChar w:fldCharType="separate"/>
            </w:r>
            <w:r>
              <w:rPr>
                <w:noProof/>
                <w:webHidden/>
              </w:rPr>
              <w:t>14</w:t>
            </w:r>
            <w:r>
              <w:rPr>
                <w:noProof/>
                <w:webHidden/>
              </w:rPr>
              <w:fldChar w:fldCharType="end"/>
            </w:r>
          </w:hyperlink>
        </w:p>
        <w:p w14:paraId="53240689" w14:textId="11AE53B7" w:rsidR="00626A73" w:rsidRDefault="00626A73">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372" w:history="1">
            <w:r w:rsidRPr="00264E00">
              <w:rPr>
                <w:rStyle w:val="Lienhypertexte"/>
                <w:rFonts w:ascii="Tahoma" w:eastAsia="Tahoma" w:hAnsi="Tahoma" w:cs="Tahoma"/>
                <w:noProof/>
              </w:rPr>
              <w:t>01.2.4.2</w:t>
            </w:r>
            <w:r>
              <w:rPr>
                <w:rFonts w:eastAsiaTheme="minorEastAsia" w:cstheme="minorBidi"/>
                <w:noProof/>
                <w:kern w:val="2"/>
                <w:sz w:val="24"/>
                <w:szCs w:val="24"/>
                <w:lang w:eastAsia="fr-FR"/>
                <w14:ligatures w14:val="standardContextual"/>
              </w:rPr>
              <w:tab/>
            </w:r>
            <w:r w:rsidRPr="00264E00">
              <w:rPr>
                <w:rStyle w:val="Lienhypertexte"/>
                <w:noProof/>
              </w:rPr>
              <w:t>Béton de propreté</w:t>
            </w:r>
            <w:r>
              <w:rPr>
                <w:noProof/>
                <w:webHidden/>
              </w:rPr>
              <w:tab/>
            </w:r>
            <w:r>
              <w:rPr>
                <w:noProof/>
                <w:webHidden/>
              </w:rPr>
              <w:fldChar w:fldCharType="begin"/>
            </w:r>
            <w:r>
              <w:rPr>
                <w:noProof/>
                <w:webHidden/>
              </w:rPr>
              <w:instrText xml:space="preserve"> PAGEREF _Toc195177372 \h </w:instrText>
            </w:r>
            <w:r>
              <w:rPr>
                <w:noProof/>
                <w:webHidden/>
              </w:rPr>
            </w:r>
            <w:r>
              <w:rPr>
                <w:noProof/>
                <w:webHidden/>
              </w:rPr>
              <w:fldChar w:fldCharType="separate"/>
            </w:r>
            <w:r>
              <w:rPr>
                <w:noProof/>
                <w:webHidden/>
              </w:rPr>
              <w:t>15</w:t>
            </w:r>
            <w:r>
              <w:rPr>
                <w:noProof/>
                <w:webHidden/>
              </w:rPr>
              <w:fldChar w:fldCharType="end"/>
            </w:r>
          </w:hyperlink>
        </w:p>
        <w:p w14:paraId="281B9F7F" w14:textId="03E1C270" w:rsidR="00626A73" w:rsidRDefault="00626A73">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373" w:history="1">
            <w:r w:rsidRPr="00264E00">
              <w:rPr>
                <w:rStyle w:val="Lienhypertexte"/>
                <w:rFonts w:ascii="Tahoma" w:eastAsia="Tahoma" w:hAnsi="Tahoma" w:cs="Tahoma"/>
                <w:noProof/>
              </w:rPr>
              <w:t>01.2.4.3</w:t>
            </w:r>
            <w:r>
              <w:rPr>
                <w:rFonts w:eastAsiaTheme="minorEastAsia" w:cstheme="minorBidi"/>
                <w:noProof/>
                <w:kern w:val="2"/>
                <w:sz w:val="24"/>
                <w:szCs w:val="24"/>
                <w:lang w:eastAsia="fr-FR"/>
                <w14:ligatures w14:val="standardContextual"/>
              </w:rPr>
              <w:tab/>
            </w:r>
            <w:r w:rsidRPr="00264E00">
              <w:rPr>
                <w:rStyle w:val="Lienhypertexte"/>
                <w:noProof/>
              </w:rPr>
              <w:t>Semelles isolées</w:t>
            </w:r>
            <w:r>
              <w:rPr>
                <w:noProof/>
                <w:webHidden/>
              </w:rPr>
              <w:tab/>
            </w:r>
            <w:r>
              <w:rPr>
                <w:noProof/>
                <w:webHidden/>
              </w:rPr>
              <w:fldChar w:fldCharType="begin"/>
            </w:r>
            <w:r>
              <w:rPr>
                <w:noProof/>
                <w:webHidden/>
              </w:rPr>
              <w:instrText xml:space="preserve"> PAGEREF _Toc195177373 \h </w:instrText>
            </w:r>
            <w:r>
              <w:rPr>
                <w:noProof/>
                <w:webHidden/>
              </w:rPr>
            </w:r>
            <w:r>
              <w:rPr>
                <w:noProof/>
                <w:webHidden/>
              </w:rPr>
              <w:fldChar w:fldCharType="separate"/>
            </w:r>
            <w:r>
              <w:rPr>
                <w:noProof/>
                <w:webHidden/>
              </w:rPr>
              <w:t>15</w:t>
            </w:r>
            <w:r>
              <w:rPr>
                <w:noProof/>
                <w:webHidden/>
              </w:rPr>
              <w:fldChar w:fldCharType="end"/>
            </w:r>
          </w:hyperlink>
        </w:p>
        <w:p w14:paraId="46C289ED" w14:textId="0F81A9A3" w:rsidR="00626A73" w:rsidRDefault="00626A73">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374" w:history="1">
            <w:r w:rsidRPr="00264E00">
              <w:rPr>
                <w:rStyle w:val="Lienhypertexte"/>
                <w:rFonts w:ascii="Tahoma" w:eastAsia="Tahoma" w:hAnsi="Tahoma" w:cs="Tahoma"/>
                <w:noProof/>
              </w:rPr>
              <w:t>01.2.4.4</w:t>
            </w:r>
            <w:r>
              <w:rPr>
                <w:rFonts w:eastAsiaTheme="minorEastAsia" w:cstheme="minorBidi"/>
                <w:noProof/>
                <w:kern w:val="2"/>
                <w:sz w:val="24"/>
                <w:szCs w:val="24"/>
                <w:lang w:eastAsia="fr-FR"/>
                <w14:ligatures w14:val="standardContextual"/>
              </w:rPr>
              <w:tab/>
            </w:r>
            <w:r w:rsidRPr="00264E00">
              <w:rPr>
                <w:rStyle w:val="Lienhypertexte"/>
                <w:noProof/>
              </w:rPr>
              <w:t>Bèches</w:t>
            </w:r>
            <w:r>
              <w:rPr>
                <w:noProof/>
                <w:webHidden/>
              </w:rPr>
              <w:tab/>
            </w:r>
            <w:r>
              <w:rPr>
                <w:noProof/>
                <w:webHidden/>
              </w:rPr>
              <w:fldChar w:fldCharType="begin"/>
            </w:r>
            <w:r>
              <w:rPr>
                <w:noProof/>
                <w:webHidden/>
              </w:rPr>
              <w:instrText xml:space="preserve"> PAGEREF _Toc195177374 \h </w:instrText>
            </w:r>
            <w:r>
              <w:rPr>
                <w:noProof/>
                <w:webHidden/>
              </w:rPr>
            </w:r>
            <w:r>
              <w:rPr>
                <w:noProof/>
                <w:webHidden/>
              </w:rPr>
              <w:fldChar w:fldCharType="separate"/>
            </w:r>
            <w:r>
              <w:rPr>
                <w:noProof/>
                <w:webHidden/>
              </w:rPr>
              <w:t>15</w:t>
            </w:r>
            <w:r>
              <w:rPr>
                <w:noProof/>
                <w:webHidden/>
              </w:rPr>
              <w:fldChar w:fldCharType="end"/>
            </w:r>
          </w:hyperlink>
        </w:p>
        <w:p w14:paraId="30322B2E" w14:textId="56DB37C6" w:rsidR="00626A73" w:rsidRDefault="00626A73">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375" w:history="1">
            <w:r w:rsidRPr="00264E00">
              <w:rPr>
                <w:rStyle w:val="Lienhypertexte"/>
                <w:rFonts w:ascii="Tahoma" w:eastAsia="Tahoma" w:hAnsi="Tahoma" w:cs="Tahoma"/>
                <w:noProof/>
              </w:rPr>
              <w:t>01.2.4.5</w:t>
            </w:r>
            <w:r>
              <w:rPr>
                <w:rFonts w:eastAsiaTheme="minorEastAsia" w:cstheme="minorBidi"/>
                <w:noProof/>
                <w:kern w:val="2"/>
                <w:sz w:val="24"/>
                <w:szCs w:val="24"/>
                <w:lang w:eastAsia="fr-FR"/>
                <w14:ligatures w14:val="standardContextual"/>
              </w:rPr>
              <w:tab/>
            </w:r>
            <w:r w:rsidRPr="00264E00">
              <w:rPr>
                <w:rStyle w:val="Lienhypertexte"/>
                <w:noProof/>
              </w:rPr>
              <w:t>Radier</w:t>
            </w:r>
            <w:r>
              <w:rPr>
                <w:noProof/>
                <w:webHidden/>
              </w:rPr>
              <w:tab/>
            </w:r>
            <w:r>
              <w:rPr>
                <w:noProof/>
                <w:webHidden/>
              </w:rPr>
              <w:fldChar w:fldCharType="begin"/>
            </w:r>
            <w:r>
              <w:rPr>
                <w:noProof/>
                <w:webHidden/>
              </w:rPr>
              <w:instrText xml:space="preserve"> PAGEREF _Toc195177375 \h </w:instrText>
            </w:r>
            <w:r>
              <w:rPr>
                <w:noProof/>
                <w:webHidden/>
              </w:rPr>
            </w:r>
            <w:r>
              <w:rPr>
                <w:noProof/>
                <w:webHidden/>
              </w:rPr>
              <w:fldChar w:fldCharType="separate"/>
            </w:r>
            <w:r>
              <w:rPr>
                <w:noProof/>
                <w:webHidden/>
              </w:rPr>
              <w:t>15</w:t>
            </w:r>
            <w:r>
              <w:rPr>
                <w:noProof/>
                <w:webHidden/>
              </w:rPr>
              <w:fldChar w:fldCharType="end"/>
            </w:r>
          </w:hyperlink>
        </w:p>
        <w:p w14:paraId="0FAF54A3" w14:textId="05AB8A88" w:rsidR="00626A73" w:rsidRDefault="00626A73">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376" w:history="1">
            <w:r w:rsidRPr="00264E00">
              <w:rPr>
                <w:rStyle w:val="Lienhypertexte"/>
                <w:rFonts w:ascii="Tahoma" w:eastAsia="Tahoma" w:hAnsi="Tahoma" w:cs="Tahoma"/>
                <w:noProof/>
              </w:rPr>
              <w:t>01.2.4.6</w:t>
            </w:r>
            <w:r>
              <w:rPr>
                <w:rFonts w:eastAsiaTheme="minorEastAsia" w:cstheme="minorBidi"/>
                <w:noProof/>
                <w:kern w:val="2"/>
                <w:sz w:val="24"/>
                <w:szCs w:val="24"/>
                <w:lang w:eastAsia="fr-FR"/>
                <w14:ligatures w14:val="standardContextual"/>
              </w:rPr>
              <w:tab/>
            </w:r>
            <w:r w:rsidRPr="00264E00">
              <w:rPr>
                <w:rStyle w:val="Lienhypertexte"/>
                <w:noProof/>
              </w:rPr>
              <w:t>Réservations</w:t>
            </w:r>
            <w:r>
              <w:rPr>
                <w:noProof/>
                <w:webHidden/>
              </w:rPr>
              <w:tab/>
            </w:r>
            <w:r>
              <w:rPr>
                <w:noProof/>
                <w:webHidden/>
              </w:rPr>
              <w:fldChar w:fldCharType="begin"/>
            </w:r>
            <w:r>
              <w:rPr>
                <w:noProof/>
                <w:webHidden/>
              </w:rPr>
              <w:instrText xml:space="preserve"> PAGEREF _Toc195177376 \h </w:instrText>
            </w:r>
            <w:r>
              <w:rPr>
                <w:noProof/>
                <w:webHidden/>
              </w:rPr>
            </w:r>
            <w:r>
              <w:rPr>
                <w:noProof/>
                <w:webHidden/>
              </w:rPr>
              <w:fldChar w:fldCharType="separate"/>
            </w:r>
            <w:r>
              <w:rPr>
                <w:noProof/>
                <w:webHidden/>
              </w:rPr>
              <w:t>16</w:t>
            </w:r>
            <w:r>
              <w:rPr>
                <w:noProof/>
                <w:webHidden/>
              </w:rPr>
              <w:fldChar w:fldCharType="end"/>
            </w:r>
          </w:hyperlink>
        </w:p>
        <w:p w14:paraId="544EAB49" w14:textId="29070B1E" w:rsidR="00626A73" w:rsidRDefault="00626A73">
          <w:pPr>
            <w:pStyle w:val="TM3"/>
            <w:tabs>
              <w:tab w:val="left" w:pos="1320"/>
              <w:tab w:val="right" w:leader="underscore" w:pos="9062"/>
            </w:tabs>
            <w:rPr>
              <w:rFonts w:eastAsiaTheme="minorEastAsia" w:cstheme="minorBidi"/>
              <w:noProof/>
              <w:kern w:val="2"/>
              <w:sz w:val="24"/>
              <w:szCs w:val="24"/>
              <w:lang w:eastAsia="fr-FR"/>
              <w14:ligatures w14:val="standardContextual"/>
            </w:rPr>
          </w:pPr>
          <w:hyperlink w:anchor="_Toc195177377" w:history="1">
            <w:r w:rsidRPr="00264E00">
              <w:rPr>
                <w:rStyle w:val="Lienhypertexte"/>
                <w:rFonts w:ascii="Tahoma" w:eastAsia="Tahoma" w:hAnsi="Tahoma" w:cs="Tahoma"/>
                <w:noProof/>
              </w:rPr>
              <w:t>01.2.5</w:t>
            </w:r>
            <w:r>
              <w:rPr>
                <w:rFonts w:eastAsiaTheme="minorEastAsia" w:cstheme="minorBidi"/>
                <w:noProof/>
                <w:kern w:val="2"/>
                <w:sz w:val="24"/>
                <w:szCs w:val="24"/>
                <w:lang w:eastAsia="fr-FR"/>
                <w14:ligatures w14:val="standardContextual"/>
              </w:rPr>
              <w:tab/>
            </w:r>
            <w:r w:rsidRPr="00264E00">
              <w:rPr>
                <w:rStyle w:val="Lienhypertexte"/>
                <w:noProof/>
              </w:rPr>
              <w:t>DALLAGES / DALLES / PLANCHERS</w:t>
            </w:r>
            <w:r>
              <w:rPr>
                <w:noProof/>
                <w:webHidden/>
              </w:rPr>
              <w:tab/>
            </w:r>
            <w:r>
              <w:rPr>
                <w:noProof/>
                <w:webHidden/>
              </w:rPr>
              <w:fldChar w:fldCharType="begin"/>
            </w:r>
            <w:r>
              <w:rPr>
                <w:noProof/>
                <w:webHidden/>
              </w:rPr>
              <w:instrText xml:space="preserve"> PAGEREF _Toc195177377 \h </w:instrText>
            </w:r>
            <w:r>
              <w:rPr>
                <w:noProof/>
                <w:webHidden/>
              </w:rPr>
            </w:r>
            <w:r>
              <w:rPr>
                <w:noProof/>
                <w:webHidden/>
              </w:rPr>
              <w:fldChar w:fldCharType="separate"/>
            </w:r>
            <w:r>
              <w:rPr>
                <w:noProof/>
                <w:webHidden/>
              </w:rPr>
              <w:t>16</w:t>
            </w:r>
            <w:r>
              <w:rPr>
                <w:noProof/>
                <w:webHidden/>
              </w:rPr>
              <w:fldChar w:fldCharType="end"/>
            </w:r>
          </w:hyperlink>
        </w:p>
        <w:p w14:paraId="690DE097" w14:textId="16339C34" w:rsidR="00626A73" w:rsidRDefault="00626A73">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378" w:history="1">
            <w:r w:rsidRPr="00264E00">
              <w:rPr>
                <w:rStyle w:val="Lienhypertexte"/>
                <w:rFonts w:ascii="Tahoma" w:eastAsia="Tahoma" w:hAnsi="Tahoma" w:cs="Tahoma"/>
                <w:noProof/>
              </w:rPr>
              <w:t>01.2.5.1</w:t>
            </w:r>
            <w:r>
              <w:rPr>
                <w:rFonts w:eastAsiaTheme="minorEastAsia" w:cstheme="minorBidi"/>
                <w:noProof/>
                <w:kern w:val="2"/>
                <w:sz w:val="24"/>
                <w:szCs w:val="24"/>
                <w:lang w:eastAsia="fr-FR"/>
                <w14:ligatures w14:val="standardContextual"/>
              </w:rPr>
              <w:tab/>
            </w:r>
            <w:r w:rsidRPr="00264E00">
              <w:rPr>
                <w:rStyle w:val="Lienhypertexte"/>
                <w:noProof/>
              </w:rPr>
              <w:t>Dallage</w:t>
            </w:r>
            <w:r>
              <w:rPr>
                <w:noProof/>
                <w:webHidden/>
              </w:rPr>
              <w:tab/>
            </w:r>
            <w:r>
              <w:rPr>
                <w:noProof/>
                <w:webHidden/>
              </w:rPr>
              <w:fldChar w:fldCharType="begin"/>
            </w:r>
            <w:r>
              <w:rPr>
                <w:noProof/>
                <w:webHidden/>
              </w:rPr>
              <w:instrText xml:space="preserve"> PAGEREF _Toc195177378 \h </w:instrText>
            </w:r>
            <w:r>
              <w:rPr>
                <w:noProof/>
                <w:webHidden/>
              </w:rPr>
            </w:r>
            <w:r>
              <w:rPr>
                <w:noProof/>
                <w:webHidden/>
              </w:rPr>
              <w:fldChar w:fldCharType="separate"/>
            </w:r>
            <w:r>
              <w:rPr>
                <w:noProof/>
                <w:webHidden/>
              </w:rPr>
              <w:t>16</w:t>
            </w:r>
            <w:r>
              <w:rPr>
                <w:noProof/>
                <w:webHidden/>
              </w:rPr>
              <w:fldChar w:fldCharType="end"/>
            </w:r>
          </w:hyperlink>
        </w:p>
        <w:p w14:paraId="546DEF39" w14:textId="20B9D856" w:rsidR="00626A73" w:rsidRDefault="00626A73">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379" w:history="1">
            <w:r w:rsidRPr="00264E00">
              <w:rPr>
                <w:rStyle w:val="Lienhypertexte"/>
                <w:rFonts w:ascii="Tahoma" w:eastAsia="Tahoma" w:hAnsi="Tahoma" w:cs="Tahoma"/>
                <w:noProof/>
              </w:rPr>
              <w:t>01.2.5.2</w:t>
            </w:r>
            <w:r>
              <w:rPr>
                <w:rFonts w:eastAsiaTheme="minorEastAsia" w:cstheme="minorBidi"/>
                <w:noProof/>
                <w:kern w:val="2"/>
                <w:sz w:val="24"/>
                <w:szCs w:val="24"/>
                <w:lang w:eastAsia="fr-FR"/>
                <w14:ligatures w14:val="standardContextual"/>
              </w:rPr>
              <w:tab/>
            </w:r>
            <w:r w:rsidRPr="00264E00">
              <w:rPr>
                <w:rStyle w:val="Lienhypertexte"/>
                <w:noProof/>
              </w:rPr>
              <w:t>Plancher</w:t>
            </w:r>
            <w:r>
              <w:rPr>
                <w:noProof/>
                <w:webHidden/>
              </w:rPr>
              <w:tab/>
            </w:r>
            <w:r>
              <w:rPr>
                <w:noProof/>
                <w:webHidden/>
              </w:rPr>
              <w:fldChar w:fldCharType="begin"/>
            </w:r>
            <w:r>
              <w:rPr>
                <w:noProof/>
                <w:webHidden/>
              </w:rPr>
              <w:instrText xml:space="preserve"> PAGEREF _Toc195177379 \h </w:instrText>
            </w:r>
            <w:r>
              <w:rPr>
                <w:noProof/>
                <w:webHidden/>
              </w:rPr>
            </w:r>
            <w:r>
              <w:rPr>
                <w:noProof/>
                <w:webHidden/>
              </w:rPr>
              <w:fldChar w:fldCharType="separate"/>
            </w:r>
            <w:r>
              <w:rPr>
                <w:noProof/>
                <w:webHidden/>
              </w:rPr>
              <w:t>16</w:t>
            </w:r>
            <w:r>
              <w:rPr>
                <w:noProof/>
                <w:webHidden/>
              </w:rPr>
              <w:fldChar w:fldCharType="end"/>
            </w:r>
          </w:hyperlink>
        </w:p>
        <w:p w14:paraId="187F4CE7" w14:textId="1BC37A4A" w:rsidR="00626A73" w:rsidRDefault="00626A73">
          <w:pPr>
            <w:pStyle w:val="TM3"/>
            <w:tabs>
              <w:tab w:val="left" w:pos="1320"/>
              <w:tab w:val="right" w:leader="underscore" w:pos="9062"/>
            </w:tabs>
            <w:rPr>
              <w:rFonts w:eastAsiaTheme="minorEastAsia" w:cstheme="minorBidi"/>
              <w:noProof/>
              <w:kern w:val="2"/>
              <w:sz w:val="24"/>
              <w:szCs w:val="24"/>
              <w:lang w:eastAsia="fr-FR"/>
              <w14:ligatures w14:val="standardContextual"/>
            </w:rPr>
          </w:pPr>
          <w:hyperlink w:anchor="_Toc195177380" w:history="1">
            <w:r w:rsidRPr="00264E00">
              <w:rPr>
                <w:rStyle w:val="Lienhypertexte"/>
                <w:rFonts w:ascii="Tahoma" w:eastAsia="Tahoma" w:hAnsi="Tahoma" w:cs="Tahoma"/>
                <w:noProof/>
              </w:rPr>
              <w:t>01.2.6</w:t>
            </w:r>
            <w:r>
              <w:rPr>
                <w:rFonts w:eastAsiaTheme="minorEastAsia" w:cstheme="minorBidi"/>
                <w:noProof/>
                <w:kern w:val="2"/>
                <w:sz w:val="24"/>
                <w:szCs w:val="24"/>
                <w:lang w:eastAsia="fr-FR"/>
                <w14:ligatures w14:val="standardContextual"/>
              </w:rPr>
              <w:tab/>
            </w:r>
            <w:r w:rsidRPr="00264E00">
              <w:rPr>
                <w:rStyle w:val="Lienhypertexte"/>
                <w:noProof/>
              </w:rPr>
              <w:t>SUPERSTRUCTURE</w:t>
            </w:r>
            <w:r>
              <w:rPr>
                <w:noProof/>
                <w:webHidden/>
              </w:rPr>
              <w:tab/>
            </w:r>
            <w:r>
              <w:rPr>
                <w:noProof/>
                <w:webHidden/>
              </w:rPr>
              <w:fldChar w:fldCharType="begin"/>
            </w:r>
            <w:r>
              <w:rPr>
                <w:noProof/>
                <w:webHidden/>
              </w:rPr>
              <w:instrText xml:space="preserve"> PAGEREF _Toc195177380 \h </w:instrText>
            </w:r>
            <w:r>
              <w:rPr>
                <w:noProof/>
                <w:webHidden/>
              </w:rPr>
            </w:r>
            <w:r>
              <w:rPr>
                <w:noProof/>
                <w:webHidden/>
              </w:rPr>
              <w:fldChar w:fldCharType="separate"/>
            </w:r>
            <w:r>
              <w:rPr>
                <w:noProof/>
                <w:webHidden/>
              </w:rPr>
              <w:t>17</w:t>
            </w:r>
            <w:r>
              <w:rPr>
                <w:noProof/>
                <w:webHidden/>
              </w:rPr>
              <w:fldChar w:fldCharType="end"/>
            </w:r>
          </w:hyperlink>
        </w:p>
        <w:p w14:paraId="66B602AC" w14:textId="6FC27AC0" w:rsidR="00626A73" w:rsidRDefault="00626A73">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381" w:history="1">
            <w:r w:rsidRPr="00264E00">
              <w:rPr>
                <w:rStyle w:val="Lienhypertexte"/>
                <w:rFonts w:ascii="Tahoma" w:eastAsia="Tahoma" w:hAnsi="Tahoma" w:cs="Tahoma"/>
                <w:noProof/>
              </w:rPr>
              <w:t>01.2.6.1</w:t>
            </w:r>
            <w:r>
              <w:rPr>
                <w:rFonts w:eastAsiaTheme="minorEastAsia" w:cstheme="minorBidi"/>
                <w:noProof/>
                <w:kern w:val="2"/>
                <w:sz w:val="24"/>
                <w:szCs w:val="24"/>
                <w:lang w:eastAsia="fr-FR"/>
                <w14:ligatures w14:val="standardContextual"/>
              </w:rPr>
              <w:tab/>
            </w:r>
            <w:r w:rsidRPr="00264E00">
              <w:rPr>
                <w:rStyle w:val="Lienhypertexte"/>
                <w:noProof/>
              </w:rPr>
              <w:t>Poteaux</w:t>
            </w:r>
            <w:r>
              <w:rPr>
                <w:noProof/>
                <w:webHidden/>
              </w:rPr>
              <w:tab/>
            </w:r>
            <w:r>
              <w:rPr>
                <w:noProof/>
                <w:webHidden/>
              </w:rPr>
              <w:fldChar w:fldCharType="begin"/>
            </w:r>
            <w:r>
              <w:rPr>
                <w:noProof/>
                <w:webHidden/>
              </w:rPr>
              <w:instrText xml:space="preserve"> PAGEREF _Toc195177381 \h </w:instrText>
            </w:r>
            <w:r>
              <w:rPr>
                <w:noProof/>
                <w:webHidden/>
              </w:rPr>
            </w:r>
            <w:r>
              <w:rPr>
                <w:noProof/>
                <w:webHidden/>
              </w:rPr>
              <w:fldChar w:fldCharType="separate"/>
            </w:r>
            <w:r>
              <w:rPr>
                <w:noProof/>
                <w:webHidden/>
              </w:rPr>
              <w:t>17</w:t>
            </w:r>
            <w:r>
              <w:rPr>
                <w:noProof/>
                <w:webHidden/>
              </w:rPr>
              <w:fldChar w:fldCharType="end"/>
            </w:r>
          </w:hyperlink>
        </w:p>
        <w:p w14:paraId="6F9168A2" w14:textId="31E32E7A" w:rsidR="00626A73" w:rsidRDefault="00626A73">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382" w:history="1">
            <w:r w:rsidRPr="00264E00">
              <w:rPr>
                <w:rStyle w:val="Lienhypertexte"/>
                <w:rFonts w:ascii="Tahoma" w:eastAsia="Tahoma" w:hAnsi="Tahoma" w:cs="Tahoma"/>
                <w:noProof/>
              </w:rPr>
              <w:t>01.2.6.2</w:t>
            </w:r>
            <w:r>
              <w:rPr>
                <w:rFonts w:eastAsiaTheme="minorEastAsia" w:cstheme="minorBidi"/>
                <w:noProof/>
                <w:kern w:val="2"/>
                <w:sz w:val="24"/>
                <w:szCs w:val="24"/>
                <w:lang w:eastAsia="fr-FR"/>
                <w14:ligatures w14:val="standardContextual"/>
              </w:rPr>
              <w:tab/>
            </w:r>
            <w:r w:rsidRPr="00264E00">
              <w:rPr>
                <w:rStyle w:val="Lienhypertexte"/>
                <w:noProof/>
              </w:rPr>
              <w:t>Linteaux en béton armé</w:t>
            </w:r>
            <w:r>
              <w:rPr>
                <w:noProof/>
                <w:webHidden/>
              </w:rPr>
              <w:tab/>
            </w:r>
            <w:r>
              <w:rPr>
                <w:noProof/>
                <w:webHidden/>
              </w:rPr>
              <w:fldChar w:fldCharType="begin"/>
            </w:r>
            <w:r>
              <w:rPr>
                <w:noProof/>
                <w:webHidden/>
              </w:rPr>
              <w:instrText xml:space="preserve"> PAGEREF _Toc195177382 \h </w:instrText>
            </w:r>
            <w:r>
              <w:rPr>
                <w:noProof/>
                <w:webHidden/>
              </w:rPr>
            </w:r>
            <w:r>
              <w:rPr>
                <w:noProof/>
                <w:webHidden/>
              </w:rPr>
              <w:fldChar w:fldCharType="separate"/>
            </w:r>
            <w:r>
              <w:rPr>
                <w:noProof/>
                <w:webHidden/>
              </w:rPr>
              <w:t>17</w:t>
            </w:r>
            <w:r>
              <w:rPr>
                <w:noProof/>
                <w:webHidden/>
              </w:rPr>
              <w:fldChar w:fldCharType="end"/>
            </w:r>
          </w:hyperlink>
        </w:p>
        <w:p w14:paraId="3867FB20" w14:textId="2D3F80F5" w:rsidR="00626A73" w:rsidRDefault="00626A73">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383" w:history="1">
            <w:r w:rsidRPr="00264E00">
              <w:rPr>
                <w:rStyle w:val="Lienhypertexte"/>
                <w:rFonts w:ascii="Tahoma" w:eastAsia="Tahoma" w:hAnsi="Tahoma" w:cs="Tahoma"/>
                <w:noProof/>
              </w:rPr>
              <w:t>01.2.6.3</w:t>
            </w:r>
            <w:r>
              <w:rPr>
                <w:rFonts w:eastAsiaTheme="minorEastAsia" w:cstheme="minorBidi"/>
                <w:noProof/>
                <w:kern w:val="2"/>
                <w:sz w:val="24"/>
                <w:szCs w:val="24"/>
                <w:lang w:eastAsia="fr-FR"/>
                <w14:ligatures w14:val="standardContextual"/>
              </w:rPr>
              <w:tab/>
            </w:r>
            <w:r w:rsidRPr="00264E00">
              <w:rPr>
                <w:rStyle w:val="Lienhypertexte"/>
                <w:noProof/>
              </w:rPr>
              <w:t>Chaînages horizontaux</w:t>
            </w:r>
            <w:r>
              <w:rPr>
                <w:noProof/>
                <w:webHidden/>
              </w:rPr>
              <w:tab/>
            </w:r>
            <w:r>
              <w:rPr>
                <w:noProof/>
                <w:webHidden/>
              </w:rPr>
              <w:fldChar w:fldCharType="begin"/>
            </w:r>
            <w:r>
              <w:rPr>
                <w:noProof/>
                <w:webHidden/>
              </w:rPr>
              <w:instrText xml:space="preserve"> PAGEREF _Toc195177383 \h </w:instrText>
            </w:r>
            <w:r>
              <w:rPr>
                <w:noProof/>
                <w:webHidden/>
              </w:rPr>
            </w:r>
            <w:r>
              <w:rPr>
                <w:noProof/>
                <w:webHidden/>
              </w:rPr>
              <w:fldChar w:fldCharType="separate"/>
            </w:r>
            <w:r>
              <w:rPr>
                <w:noProof/>
                <w:webHidden/>
              </w:rPr>
              <w:t>17</w:t>
            </w:r>
            <w:r>
              <w:rPr>
                <w:noProof/>
                <w:webHidden/>
              </w:rPr>
              <w:fldChar w:fldCharType="end"/>
            </w:r>
          </w:hyperlink>
        </w:p>
        <w:p w14:paraId="0819C03D" w14:textId="053472E8" w:rsidR="00626A73" w:rsidRDefault="00626A73">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384" w:history="1">
            <w:r w:rsidRPr="00264E00">
              <w:rPr>
                <w:rStyle w:val="Lienhypertexte"/>
                <w:rFonts w:ascii="Tahoma" w:eastAsia="Tahoma" w:hAnsi="Tahoma" w:cs="Tahoma"/>
                <w:noProof/>
              </w:rPr>
              <w:t>01.2.6.4</w:t>
            </w:r>
            <w:r>
              <w:rPr>
                <w:rFonts w:eastAsiaTheme="minorEastAsia" w:cstheme="minorBidi"/>
                <w:noProof/>
                <w:kern w:val="2"/>
                <w:sz w:val="24"/>
                <w:szCs w:val="24"/>
                <w:lang w:eastAsia="fr-FR"/>
                <w14:ligatures w14:val="standardContextual"/>
              </w:rPr>
              <w:tab/>
            </w:r>
            <w:r w:rsidRPr="00264E00">
              <w:rPr>
                <w:rStyle w:val="Lienhypertexte"/>
                <w:noProof/>
              </w:rPr>
              <w:t>Chaînages verticaux</w:t>
            </w:r>
            <w:r>
              <w:rPr>
                <w:noProof/>
                <w:webHidden/>
              </w:rPr>
              <w:tab/>
            </w:r>
            <w:r>
              <w:rPr>
                <w:noProof/>
                <w:webHidden/>
              </w:rPr>
              <w:fldChar w:fldCharType="begin"/>
            </w:r>
            <w:r>
              <w:rPr>
                <w:noProof/>
                <w:webHidden/>
              </w:rPr>
              <w:instrText xml:space="preserve"> PAGEREF _Toc195177384 \h </w:instrText>
            </w:r>
            <w:r>
              <w:rPr>
                <w:noProof/>
                <w:webHidden/>
              </w:rPr>
            </w:r>
            <w:r>
              <w:rPr>
                <w:noProof/>
                <w:webHidden/>
              </w:rPr>
              <w:fldChar w:fldCharType="separate"/>
            </w:r>
            <w:r>
              <w:rPr>
                <w:noProof/>
                <w:webHidden/>
              </w:rPr>
              <w:t>17</w:t>
            </w:r>
            <w:r>
              <w:rPr>
                <w:noProof/>
                <w:webHidden/>
              </w:rPr>
              <w:fldChar w:fldCharType="end"/>
            </w:r>
          </w:hyperlink>
        </w:p>
        <w:p w14:paraId="5EF08DD2" w14:textId="7FEB68C5" w:rsidR="00626A73" w:rsidRDefault="00626A73">
          <w:pPr>
            <w:pStyle w:val="TM3"/>
            <w:tabs>
              <w:tab w:val="left" w:pos="1320"/>
              <w:tab w:val="right" w:leader="underscore" w:pos="9062"/>
            </w:tabs>
            <w:rPr>
              <w:rFonts w:eastAsiaTheme="minorEastAsia" w:cstheme="minorBidi"/>
              <w:noProof/>
              <w:kern w:val="2"/>
              <w:sz w:val="24"/>
              <w:szCs w:val="24"/>
              <w:lang w:eastAsia="fr-FR"/>
              <w14:ligatures w14:val="standardContextual"/>
            </w:rPr>
          </w:pPr>
          <w:hyperlink w:anchor="_Toc195177385" w:history="1">
            <w:r w:rsidRPr="00264E00">
              <w:rPr>
                <w:rStyle w:val="Lienhypertexte"/>
                <w:rFonts w:ascii="Tahoma" w:eastAsia="Tahoma" w:hAnsi="Tahoma" w:cs="Tahoma"/>
                <w:noProof/>
              </w:rPr>
              <w:t>01.2.7</w:t>
            </w:r>
            <w:r>
              <w:rPr>
                <w:rFonts w:eastAsiaTheme="minorEastAsia" w:cstheme="minorBidi"/>
                <w:noProof/>
                <w:kern w:val="2"/>
                <w:sz w:val="24"/>
                <w:szCs w:val="24"/>
                <w:lang w:eastAsia="fr-FR"/>
                <w14:ligatures w14:val="standardContextual"/>
              </w:rPr>
              <w:tab/>
            </w:r>
            <w:r w:rsidRPr="00264E00">
              <w:rPr>
                <w:rStyle w:val="Lienhypertexte"/>
                <w:noProof/>
              </w:rPr>
              <w:t>MACONNERIES</w:t>
            </w:r>
            <w:r>
              <w:rPr>
                <w:noProof/>
                <w:webHidden/>
              </w:rPr>
              <w:tab/>
            </w:r>
            <w:r>
              <w:rPr>
                <w:noProof/>
                <w:webHidden/>
              </w:rPr>
              <w:fldChar w:fldCharType="begin"/>
            </w:r>
            <w:r>
              <w:rPr>
                <w:noProof/>
                <w:webHidden/>
              </w:rPr>
              <w:instrText xml:space="preserve"> PAGEREF _Toc195177385 \h </w:instrText>
            </w:r>
            <w:r>
              <w:rPr>
                <w:noProof/>
                <w:webHidden/>
              </w:rPr>
            </w:r>
            <w:r>
              <w:rPr>
                <w:noProof/>
                <w:webHidden/>
              </w:rPr>
              <w:fldChar w:fldCharType="separate"/>
            </w:r>
            <w:r>
              <w:rPr>
                <w:noProof/>
                <w:webHidden/>
              </w:rPr>
              <w:t>18</w:t>
            </w:r>
            <w:r>
              <w:rPr>
                <w:noProof/>
                <w:webHidden/>
              </w:rPr>
              <w:fldChar w:fldCharType="end"/>
            </w:r>
          </w:hyperlink>
        </w:p>
        <w:p w14:paraId="4D7D8AD4" w14:textId="120FB344" w:rsidR="00626A73" w:rsidRDefault="00626A73">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386" w:history="1">
            <w:r w:rsidRPr="00264E00">
              <w:rPr>
                <w:rStyle w:val="Lienhypertexte"/>
                <w:rFonts w:ascii="Tahoma" w:eastAsia="Tahoma" w:hAnsi="Tahoma" w:cs="Tahoma"/>
                <w:noProof/>
              </w:rPr>
              <w:t>01.2.7.1</w:t>
            </w:r>
            <w:r>
              <w:rPr>
                <w:rFonts w:eastAsiaTheme="minorEastAsia" w:cstheme="minorBidi"/>
                <w:noProof/>
                <w:kern w:val="2"/>
                <w:sz w:val="24"/>
                <w:szCs w:val="24"/>
                <w:lang w:eastAsia="fr-FR"/>
                <w14:ligatures w14:val="standardContextual"/>
              </w:rPr>
              <w:tab/>
            </w:r>
            <w:r w:rsidRPr="00264E00">
              <w:rPr>
                <w:rStyle w:val="Lienhypertexte"/>
                <w:noProof/>
              </w:rPr>
              <w:t>Choix de maçonneries</w:t>
            </w:r>
            <w:r>
              <w:rPr>
                <w:noProof/>
                <w:webHidden/>
              </w:rPr>
              <w:tab/>
            </w:r>
            <w:r>
              <w:rPr>
                <w:noProof/>
                <w:webHidden/>
              </w:rPr>
              <w:fldChar w:fldCharType="begin"/>
            </w:r>
            <w:r>
              <w:rPr>
                <w:noProof/>
                <w:webHidden/>
              </w:rPr>
              <w:instrText xml:space="preserve"> PAGEREF _Toc195177386 \h </w:instrText>
            </w:r>
            <w:r>
              <w:rPr>
                <w:noProof/>
                <w:webHidden/>
              </w:rPr>
            </w:r>
            <w:r>
              <w:rPr>
                <w:noProof/>
                <w:webHidden/>
              </w:rPr>
              <w:fldChar w:fldCharType="separate"/>
            </w:r>
            <w:r>
              <w:rPr>
                <w:noProof/>
                <w:webHidden/>
              </w:rPr>
              <w:t>18</w:t>
            </w:r>
            <w:r>
              <w:rPr>
                <w:noProof/>
                <w:webHidden/>
              </w:rPr>
              <w:fldChar w:fldCharType="end"/>
            </w:r>
          </w:hyperlink>
        </w:p>
        <w:p w14:paraId="6443C32D" w14:textId="0C06F254" w:rsidR="00626A73" w:rsidRDefault="00626A73">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387" w:history="1">
            <w:r w:rsidRPr="00264E00">
              <w:rPr>
                <w:rStyle w:val="Lienhypertexte"/>
                <w:rFonts w:ascii="Tahoma" w:eastAsia="Tahoma" w:hAnsi="Tahoma" w:cs="Tahoma"/>
                <w:noProof/>
              </w:rPr>
              <w:t>01.2.7.2</w:t>
            </w:r>
            <w:r>
              <w:rPr>
                <w:rFonts w:eastAsiaTheme="minorEastAsia" w:cstheme="minorBidi"/>
                <w:noProof/>
                <w:kern w:val="2"/>
                <w:sz w:val="24"/>
                <w:szCs w:val="24"/>
                <w:lang w:eastAsia="fr-FR"/>
                <w14:ligatures w14:val="standardContextual"/>
              </w:rPr>
              <w:tab/>
            </w:r>
            <w:r w:rsidRPr="00264E00">
              <w:rPr>
                <w:rStyle w:val="Lienhypertexte"/>
                <w:noProof/>
              </w:rPr>
              <w:t>Aggloméré de ciment</w:t>
            </w:r>
            <w:r>
              <w:rPr>
                <w:noProof/>
                <w:webHidden/>
              </w:rPr>
              <w:tab/>
            </w:r>
            <w:r>
              <w:rPr>
                <w:noProof/>
                <w:webHidden/>
              </w:rPr>
              <w:fldChar w:fldCharType="begin"/>
            </w:r>
            <w:r>
              <w:rPr>
                <w:noProof/>
                <w:webHidden/>
              </w:rPr>
              <w:instrText xml:space="preserve"> PAGEREF _Toc195177387 \h </w:instrText>
            </w:r>
            <w:r>
              <w:rPr>
                <w:noProof/>
                <w:webHidden/>
              </w:rPr>
            </w:r>
            <w:r>
              <w:rPr>
                <w:noProof/>
                <w:webHidden/>
              </w:rPr>
              <w:fldChar w:fldCharType="separate"/>
            </w:r>
            <w:r>
              <w:rPr>
                <w:noProof/>
                <w:webHidden/>
              </w:rPr>
              <w:t>18</w:t>
            </w:r>
            <w:r>
              <w:rPr>
                <w:noProof/>
                <w:webHidden/>
              </w:rPr>
              <w:fldChar w:fldCharType="end"/>
            </w:r>
          </w:hyperlink>
        </w:p>
        <w:p w14:paraId="16A37F39" w14:textId="35D568D8" w:rsidR="00626A73" w:rsidRDefault="00626A73">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388" w:history="1">
            <w:r w:rsidRPr="00264E00">
              <w:rPr>
                <w:rStyle w:val="Lienhypertexte"/>
                <w:rFonts w:ascii="Tahoma" w:eastAsia="Tahoma" w:hAnsi="Tahoma" w:cs="Tahoma"/>
                <w:noProof/>
              </w:rPr>
              <w:t>01.2.7.3</w:t>
            </w:r>
            <w:r>
              <w:rPr>
                <w:rFonts w:eastAsiaTheme="minorEastAsia" w:cstheme="minorBidi"/>
                <w:noProof/>
                <w:kern w:val="2"/>
                <w:sz w:val="24"/>
                <w:szCs w:val="24"/>
                <w:lang w:eastAsia="fr-FR"/>
                <w14:ligatures w14:val="standardContextual"/>
              </w:rPr>
              <w:tab/>
            </w:r>
            <w:r w:rsidRPr="00264E00">
              <w:rPr>
                <w:rStyle w:val="Lienhypertexte"/>
                <w:noProof/>
              </w:rPr>
              <w:t>Réservations</w:t>
            </w:r>
            <w:r>
              <w:rPr>
                <w:noProof/>
                <w:webHidden/>
              </w:rPr>
              <w:tab/>
            </w:r>
            <w:r>
              <w:rPr>
                <w:noProof/>
                <w:webHidden/>
              </w:rPr>
              <w:fldChar w:fldCharType="begin"/>
            </w:r>
            <w:r>
              <w:rPr>
                <w:noProof/>
                <w:webHidden/>
              </w:rPr>
              <w:instrText xml:space="preserve"> PAGEREF _Toc195177388 \h </w:instrText>
            </w:r>
            <w:r>
              <w:rPr>
                <w:noProof/>
                <w:webHidden/>
              </w:rPr>
            </w:r>
            <w:r>
              <w:rPr>
                <w:noProof/>
                <w:webHidden/>
              </w:rPr>
              <w:fldChar w:fldCharType="separate"/>
            </w:r>
            <w:r>
              <w:rPr>
                <w:noProof/>
                <w:webHidden/>
              </w:rPr>
              <w:t>18</w:t>
            </w:r>
            <w:r>
              <w:rPr>
                <w:noProof/>
                <w:webHidden/>
              </w:rPr>
              <w:fldChar w:fldCharType="end"/>
            </w:r>
          </w:hyperlink>
        </w:p>
        <w:p w14:paraId="19547A70" w14:textId="0B716BDC" w:rsidR="00626A73" w:rsidRDefault="00626A73">
          <w:pPr>
            <w:pStyle w:val="TM3"/>
            <w:tabs>
              <w:tab w:val="left" w:pos="1320"/>
              <w:tab w:val="right" w:leader="underscore" w:pos="9062"/>
            </w:tabs>
            <w:rPr>
              <w:rFonts w:eastAsiaTheme="minorEastAsia" w:cstheme="minorBidi"/>
              <w:noProof/>
              <w:kern w:val="2"/>
              <w:sz w:val="24"/>
              <w:szCs w:val="24"/>
              <w:lang w:eastAsia="fr-FR"/>
              <w14:ligatures w14:val="standardContextual"/>
            </w:rPr>
          </w:pPr>
          <w:hyperlink w:anchor="_Toc195177389" w:history="1">
            <w:r w:rsidRPr="00264E00">
              <w:rPr>
                <w:rStyle w:val="Lienhypertexte"/>
                <w:rFonts w:ascii="Tahoma" w:eastAsia="Tahoma" w:hAnsi="Tahoma" w:cs="Tahoma"/>
                <w:noProof/>
              </w:rPr>
              <w:t>01.2.8</w:t>
            </w:r>
            <w:r>
              <w:rPr>
                <w:rFonts w:eastAsiaTheme="minorEastAsia" w:cstheme="minorBidi"/>
                <w:noProof/>
                <w:kern w:val="2"/>
                <w:sz w:val="24"/>
                <w:szCs w:val="24"/>
                <w:lang w:eastAsia="fr-FR"/>
                <w14:ligatures w14:val="standardContextual"/>
              </w:rPr>
              <w:tab/>
            </w:r>
            <w:r w:rsidRPr="00264E00">
              <w:rPr>
                <w:rStyle w:val="Lienhypertexte"/>
                <w:noProof/>
              </w:rPr>
              <w:t>ENDUITS / PROTECTIONS</w:t>
            </w:r>
            <w:r>
              <w:rPr>
                <w:noProof/>
                <w:webHidden/>
              </w:rPr>
              <w:tab/>
            </w:r>
            <w:r>
              <w:rPr>
                <w:noProof/>
                <w:webHidden/>
              </w:rPr>
              <w:fldChar w:fldCharType="begin"/>
            </w:r>
            <w:r>
              <w:rPr>
                <w:noProof/>
                <w:webHidden/>
              </w:rPr>
              <w:instrText xml:space="preserve"> PAGEREF _Toc195177389 \h </w:instrText>
            </w:r>
            <w:r>
              <w:rPr>
                <w:noProof/>
                <w:webHidden/>
              </w:rPr>
            </w:r>
            <w:r>
              <w:rPr>
                <w:noProof/>
                <w:webHidden/>
              </w:rPr>
              <w:fldChar w:fldCharType="separate"/>
            </w:r>
            <w:r>
              <w:rPr>
                <w:noProof/>
                <w:webHidden/>
              </w:rPr>
              <w:t>19</w:t>
            </w:r>
            <w:r>
              <w:rPr>
                <w:noProof/>
                <w:webHidden/>
              </w:rPr>
              <w:fldChar w:fldCharType="end"/>
            </w:r>
          </w:hyperlink>
        </w:p>
        <w:p w14:paraId="58E9CE29" w14:textId="3563EDAE" w:rsidR="00626A73" w:rsidRDefault="00626A73">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390" w:history="1">
            <w:r w:rsidRPr="00264E00">
              <w:rPr>
                <w:rStyle w:val="Lienhypertexte"/>
                <w:rFonts w:ascii="Tahoma" w:eastAsia="Tahoma" w:hAnsi="Tahoma" w:cs="Tahoma"/>
                <w:noProof/>
              </w:rPr>
              <w:t>01.2.8.1</w:t>
            </w:r>
            <w:r>
              <w:rPr>
                <w:rFonts w:eastAsiaTheme="minorEastAsia" w:cstheme="minorBidi"/>
                <w:noProof/>
                <w:kern w:val="2"/>
                <w:sz w:val="24"/>
                <w:szCs w:val="24"/>
                <w:lang w:eastAsia="fr-FR"/>
                <w14:ligatures w14:val="standardContextual"/>
              </w:rPr>
              <w:tab/>
            </w:r>
            <w:r w:rsidRPr="00264E00">
              <w:rPr>
                <w:rStyle w:val="Lienhypertexte"/>
                <w:noProof/>
              </w:rPr>
              <w:t>Enduit monocouche</w:t>
            </w:r>
            <w:r>
              <w:rPr>
                <w:noProof/>
                <w:webHidden/>
              </w:rPr>
              <w:tab/>
            </w:r>
            <w:r>
              <w:rPr>
                <w:noProof/>
                <w:webHidden/>
              </w:rPr>
              <w:fldChar w:fldCharType="begin"/>
            </w:r>
            <w:r>
              <w:rPr>
                <w:noProof/>
                <w:webHidden/>
              </w:rPr>
              <w:instrText xml:space="preserve"> PAGEREF _Toc195177390 \h </w:instrText>
            </w:r>
            <w:r>
              <w:rPr>
                <w:noProof/>
                <w:webHidden/>
              </w:rPr>
            </w:r>
            <w:r>
              <w:rPr>
                <w:noProof/>
                <w:webHidden/>
              </w:rPr>
              <w:fldChar w:fldCharType="separate"/>
            </w:r>
            <w:r>
              <w:rPr>
                <w:noProof/>
                <w:webHidden/>
              </w:rPr>
              <w:t>19</w:t>
            </w:r>
            <w:r>
              <w:rPr>
                <w:noProof/>
                <w:webHidden/>
              </w:rPr>
              <w:fldChar w:fldCharType="end"/>
            </w:r>
          </w:hyperlink>
        </w:p>
        <w:p w14:paraId="1C96F2EF" w14:textId="4DD5D4A1" w:rsidR="00626A73" w:rsidRDefault="00626A73">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391" w:history="1">
            <w:r w:rsidRPr="00264E00">
              <w:rPr>
                <w:rStyle w:val="Lienhypertexte"/>
                <w:rFonts w:ascii="Tahoma" w:eastAsia="Tahoma" w:hAnsi="Tahoma" w:cs="Tahoma"/>
                <w:noProof/>
              </w:rPr>
              <w:t>01.2.8.2</w:t>
            </w:r>
            <w:r>
              <w:rPr>
                <w:rFonts w:eastAsiaTheme="minorEastAsia" w:cstheme="minorBidi"/>
                <w:noProof/>
                <w:kern w:val="2"/>
                <w:sz w:val="24"/>
                <w:szCs w:val="24"/>
                <w:lang w:eastAsia="fr-FR"/>
                <w14:ligatures w14:val="standardContextual"/>
              </w:rPr>
              <w:tab/>
            </w:r>
            <w:r w:rsidRPr="00264E00">
              <w:rPr>
                <w:rStyle w:val="Lienhypertexte"/>
                <w:noProof/>
              </w:rPr>
              <w:t>Cuvelage</w:t>
            </w:r>
            <w:r>
              <w:rPr>
                <w:noProof/>
                <w:webHidden/>
              </w:rPr>
              <w:tab/>
            </w:r>
            <w:r>
              <w:rPr>
                <w:noProof/>
                <w:webHidden/>
              </w:rPr>
              <w:fldChar w:fldCharType="begin"/>
            </w:r>
            <w:r>
              <w:rPr>
                <w:noProof/>
                <w:webHidden/>
              </w:rPr>
              <w:instrText xml:space="preserve"> PAGEREF _Toc195177391 \h </w:instrText>
            </w:r>
            <w:r>
              <w:rPr>
                <w:noProof/>
                <w:webHidden/>
              </w:rPr>
            </w:r>
            <w:r>
              <w:rPr>
                <w:noProof/>
                <w:webHidden/>
              </w:rPr>
              <w:fldChar w:fldCharType="separate"/>
            </w:r>
            <w:r>
              <w:rPr>
                <w:noProof/>
                <w:webHidden/>
              </w:rPr>
              <w:t>19</w:t>
            </w:r>
            <w:r>
              <w:rPr>
                <w:noProof/>
                <w:webHidden/>
              </w:rPr>
              <w:fldChar w:fldCharType="end"/>
            </w:r>
          </w:hyperlink>
        </w:p>
        <w:p w14:paraId="65F26DD9" w14:textId="20A3CC83" w:rsidR="00626A73" w:rsidRDefault="00626A73">
          <w:pPr>
            <w:pStyle w:val="TM3"/>
            <w:tabs>
              <w:tab w:val="left" w:pos="1320"/>
              <w:tab w:val="right" w:leader="underscore" w:pos="9062"/>
            </w:tabs>
            <w:rPr>
              <w:rFonts w:eastAsiaTheme="minorEastAsia" w:cstheme="minorBidi"/>
              <w:noProof/>
              <w:kern w:val="2"/>
              <w:sz w:val="24"/>
              <w:szCs w:val="24"/>
              <w:lang w:eastAsia="fr-FR"/>
              <w14:ligatures w14:val="standardContextual"/>
            </w:rPr>
          </w:pPr>
          <w:hyperlink w:anchor="_Toc195177392" w:history="1">
            <w:r w:rsidRPr="00264E00">
              <w:rPr>
                <w:rStyle w:val="Lienhypertexte"/>
                <w:rFonts w:ascii="Tahoma" w:eastAsia="Tahoma" w:hAnsi="Tahoma" w:cs="Tahoma"/>
                <w:noProof/>
              </w:rPr>
              <w:t>01.2.9</w:t>
            </w:r>
            <w:r>
              <w:rPr>
                <w:rFonts w:eastAsiaTheme="minorEastAsia" w:cstheme="minorBidi"/>
                <w:noProof/>
                <w:kern w:val="2"/>
                <w:sz w:val="24"/>
                <w:szCs w:val="24"/>
                <w:lang w:eastAsia="fr-FR"/>
                <w14:ligatures w14:val="standardContextual"/>
              </w:rPr>
              <w:tab/>
            </w:r>
            <w:r w:rsidRPr="00264E00">
              <w:rPr>
                <w:rStyle w:val="Lienhypertexte"/>
                <w:noProof/>
              </w:rPr>
              <w:t>TRAITEMENT DES JOINTS DE DILATATION</w:t>
            </w:r>
            <w:r>
              <w:rPr>
                <w:noProof/>
                <w:webHidden/>
              </w:rPr>
              <w:tab/>
            </w:r>
            <w:r>
              <w:rPr>
                <w:noProof/>
                <w:webHidden/>
              </w:rPr>
              <w:fldChar w:fldCharType="begin"/>
            </w:r>
            <w:r>
              <w:rPr>
                <w:noProof/>
                <w:webHidden/>
              </w:rPr>
              <w:instrText xml:space="preserve"> PAGEREF _Toc195177392 \h </w:instrText>
            </w:r>
            <w:r>
              <w:rPr>
                <w:noProof/>
                <w:webHidden/>
              </w:rPr>
            </w:r>
            <w:r>
              <w:rPr>
                <w:noProof/>
                <w:webHidden/>
              </w:rPr>
              <w:fldChar w:fldCharType="separate"/>
            </w:r>
            <w:r>
              <w:rPr>
                <w:noProof/>
                <w:webHidden/>
              </w:rPr>
              <w:t>19</w:t>
            </w:r>
            <w:r>
              <w:rPr>
                <w:noProof/>
                <w:webHidden/>
              </w:rPr>
              <w:fldChar w:fldCharType="end"/>
            </w:r>
          </w:hyperlink>
        </w:p>
        <w:p w14:paraId="206D126C" w14:textId="31C00D9D" w:rsidR="00626A73" w:rsidRDefault="00626A73">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393" w:history="1">
            <w:r w:rsidRPr="00264E00">
              <w:rPr>
                <w:rStyle w:val="Lienhypertexte"/>
                <w:rFonts w:ascii="Tahoma" w:eastAsia="Tahoma" w:hAnsi="Tahoma" w:cs="Tahoma"/>
                <w:noProof/>
              </w:rPr>
              <w:t>01.2.9.1</w:t>
            </w:r>
            <w:r>
              <w:rPr>
                <w:rFonts w:eastAsiaTheme="minorEastAsia" w:cstheme="minorBidi"/>
                <w:noProof/>
                <w:kern w:val="2"/>
                <w:sz w:val="24"/>
                <w:szCs w:val="24"/>
                <w:lang w:eastAsia="fr-FR"/>
                <w14:ligatures w14:val="standardContextual"/>
              </w:rPr>
              <w:tab/>
            </w:r>
            <w:r w:rsidRPr="00264E00">
              <w:rPr>
                <w:rStyle w:val="Lienhypertexte"/>
                <w:noProof/>
              </w:rPr>
              <w:t>Joint souple en creux</w:t>
            </w:r>
            <w:r>
              <w:rPr>
                <w:noProof/>
                <w:webHidden/>
              </w:rPr>
              <w:tab/>
            </w:r>
            <w:r>
              <w:rPr>
                <w:noProof/>
                <w:webHidden/>
              </w:rPr>
              <w:fldChar w:fldCharType="begin"/>
            </w:r>
            <w:r>
              <w:rPr>
                <w:noProof/>
                <w:webHidden/>
              </w:rPr>
              <w:instrText xml:space="preserve"> PAGEREF _Toc195177393 \h </w:instrText>
            </w:r>
            <w:r>
              <w:rPr>
                <w:noProof/>
                <w:webHidden/>
              </w:rPr>
            </w:r>
            <w:r>
              <w:rPr>
                <w:noProof/>
                <w:webHidden/>
              </w:rPr>
              <w:fldChar w:fldCharType="separate"/>
            </w:r>
            <w:r>
              <w:rPr>
                <w:noProof/>
                <w:webHidden/>
              </w:rPr>
              <w:t>19</w:t>
            </w:r>
            <w:r>
              <w:rPr>
                <w:noProof/>
                <w:webHidden/>
              </w:rPr>
              <w:fldChar w:fldCharType="end"/>
            </w:r>
          </w:hyperlink>
        </w:p>
        <w:p w14:paraId="136884FD" w14:textId="58AE03A4" w:rsidR="00626A73" w:rsidRDefault="00626A73">
          <w:pPr>
            <w:pStyle w:val="TM3"/>
            <w:tabs>
              <w:tab w:val="left" w:pos="1540"/>
              <w:tab w:val="right" w:leader="underscore" w:pos="9062"/>
            </w:tabs>
            <w:rPr>
              <w:rFonts w:eastAsiaTheme="minorEastAsia" w:cstheme="minorBidi"/>
              <w:noProof/>
              <w:kern w:val="2"/>
              <w:sz w:val="24"/>
              <w:szCs w:val="24"/>
              <w:lang w:eastAsia="fr-FR"/>
              <w14:ligatures w14:val="standardContextual"/>
            </w:rPr>
          </w:pPr>
          <w:hyperlink w:anchor="_Toc195177394" w:history="1">
            <w:r w:rsidRPr="00264E00">
              <w:rPr>
                <w:rStyle w:val="Lienhypertexte"/>
                <w:rFonts w:ascii="Tahoma" w:eastAsia="Tahoma" w:hAnsi="Tahoma" w:cs="Tahoma"/>
                <w:noProof/>
              </w:rPr>
              <w:t>01.2.10</w:t>
            </w:r>
            <w:r>
              <w:rPr>
                <w:rFonts w:eastAsiaTheme="minorEastAsia" w:cstheme="minorBidi"/>
                <w:noProof/>
                <w:kern w:val="2"/>
                <w:sz w:val="24"/>
                <w:szCs w:val="24"/>
                <w:lang w:eastAsia="fr-FR"/>
                <w14:ligatures w14:val="standardContextual"/>
              </w:rPr>
              <w:tab/>
            </w:r>
            <w:r w:rsidRPr="00264E00">
              <w:rPr>
                <w:rStyle w:val="Lienhypertexte"/>
                <w:noProof/>
              </w:rPr>
              <w:t>DIVERS</w:t>
            </w:r>
            <w:r>
              <w:rPr>
                <w:noProof/>
                <w:webHidden/>
              </w:rPr>
              <w:tab/>
            </w:r>
            <w:r>
              <w:rPr>
                <w:noProof/>
                <w:webHidden/>
              </w:rPr>
              <w:fldChar w:fldCharType="begin"/>
            </w:r>
            <w:r>
              <w:rPr>
                <w:noProof/>
                <w:webHidden/>
              </w:rPr>
              <w:instrText xml:space="preserve"> PAGEREF _Toc195177394 \h </w:instrText>
            </w:r>
            <w:r>
              <w:rPr>
                <w:noProof/>
                <w:webHidden/>
              </w:rPr>
            </w:r>
            <w:r>
              <w:rPr>
                <w:noProof/>
                <w:webHidden/>
              </w:rPr>
              <w:fldChar w:fldCharType="separate"/>
            </w:r>
            <w:r>
              <w:rPr>
                <w:noProof/>
                <w:webHidden/>
              </w:rPr>
              <w:t>20</w:t>
            </w:r>
            <w:r>
              <w:rPr>
                <w:noProof/>
                <w:webHidden/>
              </w:rPr>
              <w:fldChar w:fldCharType="end"/>
            </w:r>
          </w:hyperlink>
        </w:p>
        <w:p w14:paraId="2BC2A9E4" w14:textId="68EA6461" w:rsidR="00626A73" w:rsidRDefault="00626A73">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395" w:history="1">
            <w:r w:rsidRPr="00264E00">
              <w:rPr>
                <w:rStyle w:val="Lienhypertexte"/>
                <w:rFonts w:ascii="Tahoma" w:eastAsia="Tahoma" w:hAnsi="Tahoma" w:cs="Tahoma"/>
                <w:noProof/>
              </w:rPr>
              <w:t>01.2.10.1</w:t>
            </w:r>
            <w:r>
              <w:rPr>
                <w:rFonts w:eastAsiaTheme="minorEastAsia" w:cstheme="minorBidi"/>
                <w:noProof/>
                <w:kern w:val="2"/>
                <w:sz w:val="24"/>
                <w:szCs w:val="24"/>
                <w:lang w:eastAsia="fr-FR"/>
                <w14:ligatures w14:val="standardContextual"/>
              </w:rPr>
              <w:tab/>
            </w:r>
            <w:r w:rsidRPr="00264E00">
              <w:rPr>
                <w:rStyle w:val="Lienhypertexte"/>
                <w:noProof/>
              </w:rPr>
              <w:t>Dossier des Ouvrages Exécutés</w:t>
            </w:r>
            <w:r>
              <w:rPr>
                <w:noProof/>
                <w:webHidden/>
              </w:rPr>
              <w:tab/>
            </w:r>
            <w:r>
              <w:rPr>
                <w:noProof/>
                <w:webHidden/>
              </w:rPr>
              <w:fldChar w:fldCharType="begin"/>
            </w:r>
            <w:r>
              <w:rPr>
                <w:noProof/>
                <w:webHidden/>
              </w:rPr>
              <w:instrText xml:space="preserve"> PAGEREF _Toc195177395 \h </w:instrText>
            </w:r>
            <w:r>
              <w:rPr>
                <w:noProof/>
                <w:webHidden/>
              </w:rPr>
            </w:r>
            <w:r>
              <w:rPr>
                <w:noProof/>
                <w:webHidden/>
              </w:rPr>
              <w:fldChar w:fldCharType="separate"/>
            </w:r>
            <w:r>
              <w:rPr>
                <w:noProof/>
                <w:webHidden/>
              </w:rPr>
              <w:t>20</w:t>
            </w:r>
            <w:r>
              <w:rPr>
                <w:noProof/>
                <w:webHidden/>
              </w:rPr>
              <w:fldChar w:fldCharType="end"/>
            </w:r>
          </w:hyperlink>
        </w:p>
        <w:p w14:paraId="65FC4A58" w14:textId="2088C4FA" w:rsidR="00626A73" w:rsidRDefault="00626A73">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396" w:history="1">
            <w:r w:rsidRPr="00264E00">
              <w:rPr>
                <w:rStyle w:val="Lienhypertexte"/>
                <w:rFonts w:ascii="Tahoma" w:eastAsia="Tahoma" w:hAnsi="Tahoma" w:cs="Tahoma"/>
                <w:noProof/>
              </w:rPr>
              <w:t>01.2.10.2</w:t>
            </w:r>
            <w:r>
              <w:rPr>
                <w:rFonts w:eastAsiaTheme="minorEastAsia" w:cstheme="minorBidi"/>
                <w:noProof/>
                <w:kern w:val="2"/>
                <w:sz w:val="24"/>
                <w:szCs w:val="24"/>
                <w:lang w:eastAsia="fr-FR"/>
                <w14:ligatures w14:val="standardContextual"/>
              </w:rPr>
              <w:tab/>
            </w:r>
            <w:r w:rsidRPr="00264E00">
              <w:rPr>
                <w:rStyle w:val="Lienhypertexte"/>
                <w:noProof/>
              </w:rPr>
              <w:t>Echafaudage/Protection/Santé/Nettoyage</w:t>
            </w:r>
            <w:r>
              <w:rPr>
                <w:noProof/>
                <w:webHidden/>
              </w:rPr>
              <w:tab/>
            </w:r>
            <w:r>
              <w:rPr>
                <w:noProof/>
                <w:webHidden/>
              </w:rPr>
              <w:fldChar w:fldCharType="begin"/>
            </w:r>
            <w:r>
              <w:rPr>
                <w:noProof/>
                <w:webHidden/>
              </w:rPr>
              <w:instrText xml:space="preserve"> PAGEREF _Toc195177396 \h </w:instrText>
            </w:r>
            <w:r>
              <w:rPr>
                <w:noProof/>
                <w:webHidden/>
              </w:rPr>
            </w:r>
            <w:r>
              <w:rPr>
                <w:noProof/>
                <w:webHidden/>
              </w:rPr>
              <w:fldChar w:fldCharType="separate"/>
            </w:r>
            <w:r>
              <w:rPr>
                <w:noProof/>
                <w:webHidden/>
              </w:rPr>
              <w:t>20</w:t>
            </w:r>
            <w:r>
              <w:rPr>
                <w:noProof/>
                <w:webHidden/>
              </w:rPr>
              <w:fldChar w:fldCharType="end"/>
            </w:r>
          </w:hyperlink>
        </w:p>
        <w:p w14:paraId="5F6FDFC8" w14:textId="1ABD0CDB" w:rsidR="0089635D" w:rsidRDefault="008A4491">
          <w:r>
            <w:fldChar w:fldCharType="end"/>
          </w:r>
        </w:p>
      </w:sdtContent>
    </w:sdt>
    <w:p w14:paraId="2215A249" w14:textId="77777777" w:rsidR="00BF2247" w:rsidRPr="00F62C79" w:rsidRDefault="00BF2247" w:rsidP="004E3237">
      <w:pPr>
        <w:tabs>
          <w:tab w:val="left" w:pos="1068"/>
        </w:tabs>
        <w:rPr>
          <w:rFonts w:asciiTheme="majorHAnsi" w:hAnsiTheme="majorHAnsi" w:cstheme="majorHAnsi"/>
        </w:rPr>
      </w:pPr>
    </w:p>
    <w:p w14:paraId="5CC7DAD3" w14:textId="19BE208D" w:rsidR="002F264E" w:rsidRDefault="002F264E">
      <w:pPr>
        <w:rPr>
          <w:rFonts w:ascii="Calibri Light" w:hAnsi="Calibri Light" w:cs="Calibri Light"/>
          <w:color w:val="002060"/>
          <w:sz w:val="20"/>
          <w:szCs w:val="20"/>
        </w:rPr>
      </w:pPr>
      <w:r>
        <w:rPr>
          <w:rFonts w:ascii="Calibri Light" w:hAnsi="Calibri Light" w:cs="Calibri Light"/>
          <w:color w:val="002060"/>
          <w:sz w:val="20"/>
          <w:szCs w:val="20"/>
        </w:rPr>
        <w:br w:type="page"/>
      </w:r>
    </w:p>
    <w:p w14:paraId="62CDB408" w14:textId="77777777" w:rsidR="00982F96" w:rsidRPr="00982F96" w:rsidRDefault="00982F96" w:rsidP="00982F96">
      <w:pPr>
        <w:rPr>
          <w:rFonts w:ascii="Calibri Light" w:hAnsi="Calibri Light" w:cs="Calibri Light"/>
          <w:color w:val="002060"/>
          <w:sz w:val="20"/>
          <w:szCs w:val="20"/>
        </w:rPr>
      </w:pPr>
    </w:p>
    <w:p w14:paraId="0F3B0541" w14:textId="77777777" w:rsidR="00626A73" w:rsidRDefault="00626A73" w:rsidP="00626A73">
      <w:pPr>
        <w:pStyle w:val="ChapTitre1"/>
        <w:ind w:hanging="1134"/>
      </w:pPr>
      <w:bookmarkStart w:id="1" w:name="_Toc_1_4_0000000001"/>
      <w:bookmarkStart w:id="2" w:name="_Toc195177322"/>
      <w:r>
        <w:rPr>
          <w:rStyle w:val="PoliceNum"/>
        </w:rPr>
        <w:t>01.0</w:t>
      </w:r>
      <w:r>
        <w:rPr>
          <w:rStyle w:val="Neutre"/>
        </w:rPr>
        <w:tab/>
      </w:r>
      <w:r>
        <w:t>GENERALITES</w:t>
      </w:r>
      <w:bookmarkEnd w:id="1"/>
      <w:bookmarkEnd w:id="2"/>
    </w:p>
    <w:p w14:paraId="664552CC" w14:textId="77777777" w:rsidR="00626A73" w:rsidRDefault="00626A73" w:rsidP="00626A73">
      <w:pPr>
        <w:pStyle w:val="ChapTitre2"/>
        <w:ind w:hanging="1134"/>
      </w:pPr>
      <w:bookmarkStart w:id="3" w:name="_Toc_1_4_0000000002"/>
      <w:bookmarkStart w:id="4" w:name="_Toc195177323"/>
      <w:r>
        <w:rPr>
          <w:rStyle w:val="PoliceNum"/>
        </w:rPr>
        <w:t>01.0.1</w:t>
      </w:r>
      <w:r>
        <w:rPr>
          <w:rStyle w:val="Neutre"/>
        </w:rPr>
        <w:tab/>
      </w:r>
      <w:r>
        <w:t>DEFINITION DE LA PRESTATION</w:t>
      </w:r>
      <w:bookmarkEnd w:id="3"/>
      <w:bookmarkEnd w:id="4"/>
    </w:p>
    <w:p w14:paraId="0C864131" w14:textId="77777777" w:rsidR="00626A73" w:rsidRDefault="00626A73" w:rsidP="00626A73">
      <w:pPr>
        <w:pStyle w:val="ArtDescriptif"/>
      </w:pPr>
      <w:r>
        <w:t xml:space="preserve">Le CCTP du présent lot concerne les travaux du </w:t>
      </w:r>
      <w:r>
        <w:rPr>
          <w:b/>
        </w:rPr>
        <w:t>Lot N°01 TERRASSEMENTS - GROS OEUVRE</w:t>
      </w:r>
      <w:r>
        <w:t xml:space="preserve"> à exécuter pour les </w:t>
      </w:r>
      <w:r>
        <w:rPr>
          <w:b/>
        </w:rPr>
        <w:t>Travaux d'accessibilité à l'IUT GMP de Limoges,</w:t>
      </w:r>
      <w:r>
        <w:t xml:space="preserve"> pour le compte de l'</w:t>
      </w:r>
      <w:r>
        <w:rPr>
          <w:b/>
        </w:rPr>
        <w:t>IUT du Limousin.</w:t>
      </w:r>
    </w:p>
    <w:p w14:paraId="157FA98E" w14:textId="77777777" w:rsidR="00626A73" w:rsidRDefault="00626A73" w:rsidP="00626A73">
      <w:pPr>
        <w:pStyle w:val="ChapTitre2"/>
        <w:ind w:hanging="1134"/>
      </w:pPr>
      <w:bookmarkStart w:id="5" w:name="_Toc_1_4_0000000003"/>
      <w:bookmarkStart w:id="6" w:name="_Toc195177324"/>
      <w:r>
        <w:rPr>
          <w:rStyle w:val="PoliceNum"/>
        </w:rPr>
        <w:t>01.0.2</w:t>
      </w:r>
      <w:r>
        <w:rPr>
          <w:rStyle w:val="Neutre"/>
        </w:rPr>
        <w:tab/>
      </w:r>
      <w:r>
        <w:t>DOCUMENTS TECHNIQUES / NORMES</w:t>
      </w:r>
      <w:bookmarkEnd w:id="5"/>
      <w:bookmarkEnd w:id="6"/>
    </w:p>
    <w:p w14:paraId="5D985B44" w14:textId="77777777" w:rsidR="00626A73" w:rsidRDefault="00626A73" w:rsidP="00626A73">
      <w:pPr>
        <w:pStyle w:val="ArtDescriptif"/>
        <w:spacing w:after="0"/>
      </w:pPr>
      <w:r>
        <w:rPr>
          <w:w w:val="105"/>
        </w:rPr>
        <w:t>Les entreprises seront soumises pour l'exécution de leurs travaux, aux clauses et spécifications des documents ci-après, sachant que cette liste n'est pas limitative :</w:t>
      </w:r>
    </w:p>
    <w:p w14:paraId="38F21FC3"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3BB9506F"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DTU 11.1 : Sondage des sols de fondation</w:t>
      </w:r>
    </w:p>
    <w:p w14:paraId="4F4F8EEF"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DTU 12 : Terrassement pour le bâtiment</w:t>
      </w:r>
    </w:p>
    <w:p w14:paraId="3A2B5425"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DTU 13.11 : Fondations superficielles</w:t>
      </w:r>
    </w:p>
    <w:p w14:paraId="2B47E9CE"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DTU 13.3 : Dallages conception calcul et exécution</w:t>
      </w:r>
    </w:p>
    <w:p w14:paraId="00E15FED"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DTU 14.1 : Travaux de cuvelage</w:t>
      </w:r>
    </w:p>
    <w:p w14:paraId="6129C3A3"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DTU 20.1 : Ouvrages en maçonnerie de petits éléments, parois et murs</w:t>
      </w:r>
    </w:p>
    <w:p w14:paraId="1A433B6E"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DTU 20.12 : Conception du gros-</w:t>
      </w:r>
      <w:proofErr w:type="spellStart"/>
      <w:r>
        <w:rPr>
          <w:w w:val="105"/>
        </w:rPr>
        <w:t>oeuvre</w:t>
      </w:r>
      <w:proofErr w:type="spellEnd"/>
      <w:r>
        <w:rPr>
          <w:w w:val="105"/>
        </w:rPr>
        <w:t xml:space="preserve"> en maçonnerie des toitures destinées à recevoir un revêtement d'étanchéité.</w:t>
      </w:r>
    </w:p>
    <w:p w14:paraId="204BA987"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DTU 21 : Exécution des travaux en béton.</w:t>
      </w:r>
    </w:p>
    <w:p w14:paraId="11B36D39"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DTU 23.1 : Murs en béton banché.</w:t>
      </w:r>
    </w:p>
    <w:p w14:paraId="2B71DAA2"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DTU 33.2 : Tolérances dimensionnelles du gros-</w:t>
      </w:r>
      <w:proofErr w:type="spellStart"/>
      <w:r>
        <w:rPr>
          <w:w w:val="105"/>
        </w:rPr>
        <w:t>oeuvre</w:t>
      </w:r>
      <w:proofErr w:type="spellEnd"/>
      <w:r>
        <w:rPr>
          <w:w w:val="105"/>
        </w:rPr>
        <w:t xml:space="preserve"> destiné à recevoir des façades rideaux, semi-rideaux ou panneaux.</w:t>
      </w:r>
    </w:p>
    <w:p w14:paraId="49DD31CC"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45CC3ABF"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xml:space="preserve">En outre, les entreprises seront soumises aux prescriptions des textes réglementaires en vigueur à l'époque d'exécution des travaux et </w:t>
      </w:r>
      <w:proofErr w:type="gramStart"/>
      <w:r>
        <w:rPr>
          <w:w w:val="105"/>
        </w:rPr>
        <w:t>notamment:</w:t>
      </w:r>
      <w:proofErr w:type="gramEnd"/>
    </w:p>
    <w:p w14:paraId="46F690D8"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Règles NV 65 définissant les effets de la neige et du vent sur les constructions.</w:t>
      </w:r>
    </w:p>
    <w:p w14:paraId="7C1F980A"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Règles N 84 action de la neige sur les constructions</w:t>
      </w:r>
    </w:p>
    <w:p w14:paraId="6318B536"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Règles BAEL 91 de conception et de calcul des ouvrages béton armé.</w:t>
      </w:r>
    </w:p>
    <w:p w14:paraId="45ECC2F1"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xml:space="preserve">Règles professionnelles de préparation des supports courants en vue de la pose </w:t>
      </w:r>
      <w:proofErr w:type="gramStart"/>
      <w:r>
        <w:rPr>
          <w:w w:val="105"/>
        </w:rPr>
        <w:t>des  revêtements</w:t>
      </w:r>
      <w:proofErr w:type="gramEnd"/>
      <w:r>
        <w:rPr>
          <w:w w:val="105"/>
        </w:rPr>
        <w:t xml:space="preserve"> de sols minces (UNRST - UNM </w:t>
      </w:r>
      <w:proofErr w:type="gramStart"/>
      <w:r>
        <w:rPr>
          <w:w w:val="105"/>
        </w:rPr>
        <w:t>Janvier</w:t>
      </w:r>
      <w:proofErr w:type="gramEnd"/>
      <w:r>
        <w:rPr>
          <w:w w:val="105"/>
        </w:rPr>
        <w:t xml:space="preserve"> 1976) - Tolérances de planéité de supports.</w:t>
      </w:r>
    </w:p>
    <w:p w14:paraId="26FF67BA"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xml:space="preserve">Aux normes françaises AFNOR qualitatives et dimensionnelles. </w:t>
      </w:r>
    </w:p>
    <w:p w14:paraId="2F3B0BAF"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xml:space="preserve">Normes </w:t>
      </w:r>
      <w:proofErr w:type="gramStart"/>
      <w:r>
        <w:rPr>
          <w:w w:val="105"/>
        </w:rPr>
        <w:t>NF.P</w:t>
      </w:r>
      <w:proofErr w:type="gramEnd"/>
      <w:r>
        <w:rPr>
          <w:w w:val="105"/>
        </w:rPr>
        <w:t xml:space="preserve"> 98.331 pour les terrassements en tranchées.</w:t>
      </w:r>
    </w:p>
    <w:p w14:paraId="073C0C7F"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Décret 65.48 concernant la sécurité des ouvriers lors des travaux de terrassements.</w:t>
      </w:r>
    </w:p>
    <w:p w14:paraId="25B82866" w14:textId="77777777" w:rsidR="00626A73" w:rsidRDefault="00626A73" w:rsidP="00626A73">
      <w:pPr>
        <w:pStyle w:val="ArtDescriptif"/>
        <w:widowControl w:val="0"/>
        <w:spacing w:before="0"/>
        <w:rPr>
          <w:rFonts w:ascii="MS Shell Dlg" w:eastAsia="MS Shell Dlg" w:hAnsi="MS Shell Dlg" w:cs="MS Shell Dlg"/>
          <w:w w:val="105"/>
          <w:sz w:val="16"/>
        </w:rPr>
      </w:pPr>
      <w:r>
        <w:rPr>
          <w:w w:val="105"/>
        </w:rPr>
        <w:t>Toutes normes et DTU en vigueur à la remise des offres.</w:t>
      </w:r>
    </w:p>
    <w:p w14:paraId="24F296BD" w14:textId="77777777" w:rsidR="00626A73" w:rsidRDefault="00626A73" w:rsidP="00626A73">
      <w:pPr>
        <w:pStyle w:val="ChapTitre2"/>
        <w:ind w:hanging="1134"/>
      </w:pPr>
      <w:bookmarkStart w:id="7" w:name="_Toc_1_4_0000000004"/>
      <w:bookmarkStart w:id="8" w:name="_Toc195177325"/>
      <w:r>
        <w:rPr>
          <w:rStyle w:val="PoliceNum"/>
        </w:rPr>
        <w:t>01.0.3</w:t>
      </w:r>
      <w:r>
        <w:rPr>
          <w:rStyle w:val="Neutre"/>
        </w:rPr>
        <w:tab/>
      </w:r>
      <w:r>
        <w:t>ANNEXES</w:t>
      </w:r>
      <w:bookmarkEnd w:id="7"/>
      <w:bookmarkEnd w:id="8"/>
    </w:p>
    <w:p w14:paraId="098DA7A8" w14:textId="77777777" w:rsidR="00626A73" w:rsidRDefault="00626A73" w:rsidP="00626A73">
      <w:pPr>
        <w:pStyle w:val="ArtDescriptif"/>
        <w:spacing w:after="0"/>
      </w:pPr>
      <w:r>
        <w:rPr>
          <w:w w:val="105"/>
          <w:u w:val="single"/>
        </w:rPr>
        <w:t>A/ Note commune</w:t>
      </w:r>
    </w:p>
    <w:p w14:paraId="1A658717"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Les entrepreneurs devront :</w:t>
      </w:r>
    </w:p>
    <w:p w14:paraId="43FC3387"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Vérifier tous les ouvrages, chacun en ce qui le concerne, les travaux seront traités à prix global et forfaitaire, sans aucune majoration, y compris pour difficultés d'exécution.</w:t>
      </w:r>
    </w:p>
    <w:p w14:paraId="3D51A865"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00B6092E"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NOTE IMPORTANTE</w:t>
      </w:r>
    </w:p>
    <w:p w14:paraId="628ADF0F"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Chaque entreprise devra calculer les quantités et ne pourra les contester après signature de son marché.</w:t>
      </w:r>
    </w:p>
    <w:p w14:paraId="049C28E2"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Le mode de métré et le sous détail pourront être fournis à l'entreprise adjudicataire suivant les principes de la circulaire du 9 mars 1982.</w:t>
      </w:r>
    </w:p>
    <w:p w14:paraId="75D90A4A"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226CAED2"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u w:val="single"/>
        </w:rPr>
        <w:t>B/ Montant de l'offre</w:t>
      </w:r>
    </w:p>
    <w:p w14:paraId="3E7B8488"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Pour chiffrer sa proposition, l'entreprise dispose du dossier comportant les éléments suivants :</w:t>
      </w:r>
    </w:p>
    <w:p w14:paraId="239831DF" w14:textId="77777777" w:rsidR="00626A73" w:rsidRDefault="00626A73" w:rsidP="00626A73">
      <w:pPr>
        <w:pStyle w:val="ArtDescriptif"/>
        <w:keepLines/>
        <w:widowControl w:val="0"/>
        <w:numPr>
          <w:ilvl w:val="0"/>
          <w:numId w:val="7"/>
        </w:numPr>
        <w:tabs>
          <w:tab w:val="left" w:pos="284"/>
          <w:tab w:val="left" w:pos="567"/>
          <w:tab w:val="left" w:pos="851"/>
        </w:tabs>
        <w:spacing w:before="0" w:after="0"/>
        <w:rPr>
          <w:rFonts w:ascii="MS Shell Dlg" w:eastAsia="MS Shell Dlg" w:hAnsi="MS Shell Dlg" w:cs="MS Shell Dlg"/>
          <w:w w:val="105"/>
          <w:sz w:val="16"/>
        </w:rPr>
      </w:pPr>
      <w:r>
        <w:rPr>
          <w:w w:val="105"/>
        </w:rPr>
        <w:t>Le règlement de la consultation (R.C.) commun à tous les lots</w:t>
      </w:r>
    </w:p>
    <w:p w14:paraId="20BDF109" w14:textId="77777777" w:rsidR="00626A73" w:rsidRDefault="00626A73" w:rsidP="00626A73">
      <w:pPr>
        <w:pStyle w:val="ArtDescriptif"/>
        <w:keepLines/>
        <w:widowControl w:val="0"/>
        <w:numPr>
          <w:ilvl w:val="0"/>
          <w:numId w:val="7"/>
        </w:numPr>
        <w:tabs>
          <w:tab w:val="left" w:pos="284"/>
          <w:tab w:val="left" w:pos="567"/>
          <w:tab w:val="left" w:pos="851"/>
        </w:tabs>
        <w:spacing w:before="0" w:after="0"/>
        <w:rPr>
          <w:rFonts w:ascii="MS Shell Dlg" w:eastAsia="MS Shell Dlg" w:hAnsi="MS Shell Dlg" w:cs="MS Shell Dlg"/>
          <w:w w:val="105"/>
          <w:sz w:val="16"/>
        </w:rPr>
      </w:pPr>
      <w:r>
        <w:rPr>
          <w:w w:val="105"/>
        </w:rPr>
        <w:lastRenderedPageBreak/>
        <w:t xml:space="preserve">L’acte d’engagement (A.E.) et ses annexes pour chaque lot </w:t>
      </w:r>
    </w:p>
    <w:p w14:paraId="31D4A283" w14:textId="77777777" w:rsidR="00626A73" w:rsidRDefault="00626A73" w:rsidP="00626A73">
      <w:pPr>
        <w:pStyle w:val="ArtDescriptif"/>
        <w:keepLines/>
        <w:widowControl w:val="0"/>
        <w:numPr>
          <w:ilvl w:val="0"/>
          <w:numId w:val="7"/>
        </w:numPr>
        <w:tabs>
          <w:tab w:val="left" w:pos="284"/>
          <w:tab w:val="left" w:pos="567"/>
          <w:tab w:val="left" w:pos="851"/>
        </w:tabs>
        <w:spacing w:before="0" w:after="0"/>
        <w:rPr>
          <w:rFonts w:ascii="MS Shell Dlg" w:eastAsia="MS Shell Dlg" w:hAnsi="MS Shell Dlg" w:cs="MS Shell Dlg"/>
          <w:w w:val="105"/>
          <w:sz w:val="16"/>
        </w:rPr>
      </w:pPr>
      <w:r>
        <w:rPr>
          <w:w w:val="105"/>
        </w:rPr>
        <w:t xml:space="preserve">Le Cahier des Clauses Administratives Particulières (C.C.A.P) et son annexe le calendrier prévisionnel d’exécution, commun à tous les lots </w:t>
      </w:r>
    </w:p>
    <w:p w14:paraId="456B56ED" w14:textId="77777777" w:rsidR="00626A73" w:rsidRDefault="00626A73" w:rsidP="00626A73">
      <w:pPr>
        <w:pStyle w:val="ArtDescriptif"/>
        <w:keepLines/>
        <w:widowControl w:val="0"/>
        <w:numPr>
          <w:ilvl w:val="0"/>
          <w:numId w:val="7"/>
        </w:numPr>
        <w:tabs>
          <w:tab w:val="left" w:pos="284"/>
          <w:tab w:val="left" w:pos="567"/>
          <w:tab w:val="left" w:pos="851"/>
        </w:tabs>
        <w:spacing w:before="0" w:after="0"/>
        <w:rPr>
          <w:rFonts w:ascii="MS Shell Dlg" w:eastAsia="MS Shell Dlg" w:hAnsi="MS Shell Dlg" w:cs="MS Shell Dlg"/>
          <w:w w:val="105"/>
          <w:sz w:val="16"/>
        </w:rPr>
      </w:pPr>
      <w:r>
        <w:rPr>
          <w:w w:val="105"/>
        </w:rPr>
        <w:t>Le RICT (Rapport Initial de Contrôle Technique)</w:t>
      </w:r>
    </w:p>
    <w:p w14:paraId="41F2AC0C" w14:textId="77777777" w:rsidR="00626A73" w:rsidRDefault="00626A73" w:rsidP="00626A73">
      <w:pPr>
        <w:pStyle w:val="ArtDescriptif"/>
        <w:keepLines/>
        <w:widowControl w:val="0"/>
        <w:numPr>
          <w:ilvl w:val="0"/>
          <w:numId w:val="7"/>
        </w:numPr>
        <w:tabs>
          <w:tab w:val="left" w:pos="284"/>
          <w:tab w:val="left" w:pos="567"/>
          <w:tab w:val="left" w:pos="851"/>
        </w:tabs>
        <w:spacing w:before="0" w:after="0"/>
        <w:rPr>
          <w:rFonts w:ascii="MS Shell Dlg" w:eastAsia="MS Shell Dlg" w:hAnsi="MS Shell Dlg" w:cs="MS Shell Dlg"/>
          <w:w w:val="105"/>
          <w:sz w:val="16"/>
        </w:rPr>
      </w:pPr>
      <w:r>
        <w:rPr>
          <w:w w:val="105"/>
        </w:rPr>
        <w:t>Le PGC de coordination SPS</w:t>
      </w:r>
    </w:p>
    <w:p w14:paraId="15BF1C0F" w14:textId="77777777" w:rsidR="00626A73" w:rsidRDefault="00626A73" w:rsidP="00626A73">
      <w:pPr>
        <w:pStyle w:val="ArtDescriptif"/>
        <w:keepLines/>
        <w:widowControl w:val="0"/>
        <w:numPr>
          <w:ilvl w:val="0"/>
          <w:numId w:val="7"/>
        </w:numPr>
        <w:tabs>
          <w:tab w:val="left" w:pos="284"/>
          <w:tab w:val="left" w:pos="567"/>
          <w:tab w:val="left" w:pos="851"/>
        </w:tabs>
        <w:spacing w:before="0" w:after="0"/>
        <w:rPr>
          <w:rFonts w:ascii="MS Shell Dlg" w:eastAsia="MS Shell Dlg" w:hAnsi="MS Shell Dlg" w:cs="MS Shell Dlg"/>
          <w:w w:val="105"/>
          <w:sz w:val="16"/>
        </w:rPr>
      </w:pPr>
      <w:r>
        <w:rPr>
          <w:w w:val="105"/>
        </w:rPr>
        <w:t>Les plans du projet (plans architecte &amp; plans techniques)</w:t>
      </w:r>
    </w:p>
    <w:p w14:paraId="5FA41ACD" w14:textId="77777777" w:rsidR="00626A73" w:rsidRDefault="00626A73" w:rsidP="00626A73">
      <w:pPr>
        <w:pStyle w:val="ArtDescriptif"/>
        <w:keepLines/>
        <w:widowControl w:val="0"/>
        <w:numPr>
          <w:ilvl w:val="0"/>
          <w:numId w:val="7"/>
        </w:numPr>
        <w:tabs>
          <w:tab w:val="left" w:pos="284"/>
          <w:tab w:val="left" w:pos="567"/>
          <w:tab w:val="left" w:pos="851"/>
        </w:tabs>
        <w:spacing w:before="0" w:after="0"/>
        <w:rPr>
          <w:rFonts w:ascii="MS Shell Dlg" w:eastAsia="MS Shell Dlg" w:hAnsi="MS Shell Dlg" w:cs="MS Shell Dlg"/>
          <w:w w:val="105"/>
          <w:sz w:val="16"/>
        </w:rPr>
      </w:pPr>
      <w:r>
        <w:rPr>
          <w:w w:val="105"/>
        </w:rPr>
        <w:t>Le cahier des clauses techniques particulières (C.C.T.P.) spécifique à chaque lot</w:t>
      </w:r>
    </w:p>
    <w:p w14:paraId="35A522E2" w14:textId="77777777" w:rsidR="00626A73" w:rsidRDefault="00626A73" w:rsidP="00626A73">
      <w:pPr>
        <w:pStyle w:val="ArtDescriptif"/>
        <w:keepLines/>
        <w:widowControl w:val="0"/>
        <w:numPr>
          <w:ilvl w:val="0"/>
          <w:numId w:val="7"/>
        </w:numPr>
        <w:tabs>
          <w:tab w:val="left" w:pos="284"/>
          <w:tab w:val="left" w:pos="567"/>
          <w:tab w:val="left" w:pos="851"/>
        </w:tabs>
        <w:spacing w:before="0" w:after="0"/>
        <w:rPr>
          <w:rFonts w:ascii="MS Shell Dlg" w:eastAsia="MS Shell Dlg" w:hAnsi="MS Shell Dlg" w:cs="MS Shell Dlg"/>
          <w:w w:val="105"/>
          <w:sz w:val="16"/>
        </w:rPr>
      </w:pPr>
      <w:r>
        <w:rPr>
          <w:w w:val="105"/>
        </w:rPr>
        <w:t>Le Cadre de Décomposition du Prix Global et Forfaitaire (C.D.P.G.F.) pour chaque lot</w:t>
      </w:r>
    </w:p>
    <w:p w14:paraId="1B380DF9"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507CC314"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u w:val="single"/>
        </w:rPr>
        <w:t>C/ Fin de chantier</w:t>
      </w:r>
    </w:p>
    <w:p w14:paraId="5D54A3E4"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A l'issue des travaux, l'entrepreneur fournira au Maître d'ouvrage (en 3 exemplaires) un dossier complet comprenant :</w:t>
      </w:r>
    </w:p>
    <w:p w14:paraId="13204290"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Modifications apportées au dossier</w:t>
      </w:r>
    </w:p>
    <w:p w14:paraId="57A654E5"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Fiches techniques des matériaux employés</w:t>
      </w:r>
    </w:p>
    <w:p w14:paraId="2313B314" w14:textId="77777777" w:rsidR="00626A73" w:rsidRDefault="00626A73" w:rsidP="00626A73">
      <w:pPr>
        <w:pStyle w:val="ArtDescriptif"/>
        <w:widowControl w:val="0"/>
        <w:spacing w:before="0"/>
        <w:rPr>
          <w:rFonts w:ascii="MS Shell Dlg" w:eastAsia="MS Shell Dlg" w:hAnsi="MS Shell Dlg" w:cs="MS Shell Dlg"/>
          <w:w w:val="105"/>
          <w:sz w:val="16"/>
        </w:rPr>
      </w:pPr>
      <w:r>
        <w:rPr>
          <w:w w:val="105"/>
        </w:rPr>
        <w:t>- Fiches d'entretien des matériaux employés certifiés par le fabricant.</w:t>
      </w:r>
    </w:p>
    <w:p w14:paraId="45C9D098" w14:textId="77777777" w:rsidR="00626A73" w:rsidRDefault="00626A73" w:rsidP="00626A73">
      <w:pPr>
        <w:pStyle w:val="ChapTitre2"/>
        <w:ind w:hanging="1134"/>
      </w:pPr>
      <w:bookmarkStart w:id="9" w:name="_Toc_1_4_0000000005"/>
      <w:bookmarkStart w:id="10" w:name="_Toc195177326"/>
      <w:r>
        <w:rPr>
          <w:rStyle w:val="PoliceNum"/>
        </w:rPr>
        <w:t>01.0.4</w:t>
      </w:r>
      <w:r>
        <w:rPr>
          <w:rStyle w:val="Neutre"/>
        </w:rPr>
        <w:tab/>
      </w:r>
      <w:r>
        <w:t>QUALITE DES MATERIAUX / MISE EN OEUVRE</w:t>
      </w:r>
      <w:bookmarkEnd w:id="9"/>
      <w:bookmarkEnd w:id="10"/>
    </w:p>
    <w:p w14:paraId="6A543840" w14:textId="77777777" w:rsidR="00626A73" w:rsidRDefault="00626A73" w:rsidP="00626A73">
      <w:pPr>
        <w:pStyle w:val="ChapTitre3"/>
        <w:ind w:hanging="1134"/>
      </w:pPr>
      <w:bookmarkStart w:id="11" w:name="_Toc_1_4_0000000006"/>
      <w:bookmarkStart w:id="12" w:name="_Toc195177327"/>
      <w:r>
        <w:rPr>
          <w:rStyle w:val="PoliceNum"/>
        </w:rPr>
        <w:t>01.0.4.1</w:t>
      </w:r>
      <w:r>
        <w:rPr>
          <w:rStyle w:val="Neutre"/>
        </w:rPr>
        <w:tab/>
      </w:r>
      <w:r>
        <w:t>Généralités</w:t>
      </w:r>
      <w:bookmarkEnd w:id="11"/>
      <w:bookmarkEnd w:id="12"/>
    </w:p>
    <w:p w14:paraId="3BFED1B5" w14:textId="77777777" w:rsidR="00626A73" w:rsidRDefault="00626A73" w:rsidP="00626A73">
      <w:pPr>
        <w:pStyle w:val="ArtDescriptif"/>
        <w:spacing w:after="0"/>
      </w:pPr>
      <w:r>
        <w:rPr>
          <w:w w:val="105"/>
        </w:rPr>
        <w:t>L'entreprise titulaire du présent lot devra fournir tous les échantillons nécessaires lors de la première réunion de chantier où elle sera convoquée afin que l'architecte puisse entériner ses choix.</w:t>
      </w:r>
    </w:p>
    <w:p w14:paraId="39BFDA28"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Les matériaux utilisés seront de première qualité et seront conformes aux spécifications des normes NF, dans tous les cas, les provenances (non spécifiées dans le présent C.C.T.P.) seront soumises à l'agrément de l'architecte.</w:t>
      </w:r>
    </w:p>
    <w:p w14:paraId="1020FC5D"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5C7E285E" w14:textId="2F5C98F6" w:rsidR="00626A73" w:rsidRDefault="00626A73" w:rsidP="00626A73">
      <w:pPr>
        <w:pStyle w:val="ArtDescriptif"/>
        <w:widowControl w:val="0"/>
        <w:spacing w:before="0"/>
        <w:rPr>
          <w:rFonts w:ascii="MS Shell Dlg" w:eastAsia="MS Shell Dlg" w:hAnsi="MS Shell Dlg" w:cs="MS Shell Dlg"/>
          <w:w w:val="105"/>
          <w:sz w:val="16"/>
        </w:rPr>
      </w:pPr>
      <w:r>
        <w:rPr>
          <w:w w:val="105"/>
        </w:rPr>
        <w:t xml:space="preserve">Il est rappelé que la notion de similitude (techniquement équivalent) appartient à l'architecte en cas de divergence de vue avec l'entrepreneur, celui-ci sera tenu de mettre en </w:t>
      </w:r>
      <w:r>
        <w:rPr>
          <w:w w:val="105"/>
        </w:rPr>
        <w:t>œuvre</w:t>
      </w:r>
      <w:r>
        <w:rPr>
          <w:w w:val="105"/>
        </w:rPr>
        <w:t xml:space="preserve"> le matériau indiqué en référence au présent C.C.T.P.</w:t>
      </w:r>
    </w:p>
    <w:p w14:paraId="6EDF7AE8" w14:textId="77777777" w:rsidR="00626A73" w:rsidRDefault="00626A73" w:rsidP="00626A73">
      <w:pPr>
        <w:pStyle w:val="ChapTitre3"/>
        <w:ind w:hanging="1134"/>
      </w:pPr>
      <w:bookmarkStart w:id="13" w:name="_Toc_1_4_0000000007"/>
      <w:bookmarkStart w:id="14" w:name="_Toc195177328"/>
      <w:r>
        <w:rPr>
          <w:rStyle w:val="PoliceNum"/>
        </w:rPr>
        <w:t>01.0.4.2</w:t>
      </w:r>
      <w:r>
        <w:rPr>
          <w:rStyle w:val="Neutre"/>
        </w:rPr>
        <w:tab/>
      </w:r>
      <w:r>
        <w:t>Manutention/Protection</w:t>
      </w:r>
      <w:bookmarkEnd w:id="13"/>
      <w:bookmarkEnd w:id="14"/>
    </w:p>
    <w:p w14:paraId="0E7B118B" w14:textId="4DAA5EEC" w:rsidR="00626A73" w:rsidRDefault="00626A73" w:rsidP="00626A73">
      <w:pPr>
        <w:pStyle w:val="ArtDescriptif"/>
        <w:spacing w:after="0"/>
      </w:pPr>
      <w:r>
        <w:rPr>
          <w:w w:val="105"/>
        </w:rPr>
        <w:t xml:space="preserve">Toutes les opérations, frais et faux frais relatifs aux transports, </w:t>
      </w:r>
      <w:r>
        <w:rPr>
          <w:w w:val="105"/>
        </w:rPr>
        <w:t>manœuvres</w:t>
      </w:r>
      <w:r>
        <w:rPr>
          <w:w w:val="105"/>
        </w:rPr>
        <w:t xml:space="preserve"> et manutentions diverses, et durant les travaux des autres corps d'état, traçage, pose, réglage, ajustages, mise en état de fonctionnement, </w:t>
      </w:r>
      <w:proofErr w:type="gramStart"/>
      <w:r>
        <w:rPr>
          <w:w w:val="105"/>
        </w:rPr>
        <w:t>etc...</w:t>
      </w:r>
      <w:proofErr w:type="gramEnd"/>
      <w:r>
        <w:rPr>
          <w:w w:val="105"/>
        </w:rPr>
        <w:t xml:space="preserve"> concernant les ouvrages du présent lot, sont à la charge de l'entrepreneur.</w:t>
      </w:r>
    </w:p>
    <w:p w14:paraId="225CAD55" w14:textId="77777777" w:rsidR="00626A73" w:rsidRDefault="00626A73" w:rsidP="00626A73">
      <w:pPr>
        <w:pStyle w:val="ArtDescriptif"/>
        <w:widowControl w:val="0"/>
        <w:spacing w:before="0"/>
        <w:rPr>
          <w:rFonts w:ascii="MS Shell Dlg" w:eastAsia="MS Shell Dlg" w:hAnsi="MS Shell Dlg" w:cs="MS Shell Dlg"/>
          <w:w w:val="105"/>
          <w:sz w:val="16"/>
        </w:rPr>
      </w:pPr>
      <w:r>
        <w:rPr>
          <w:w w:val="105"/>
        </w:rPr>
        <w:t>Celui-ci sera entièrement responsable de ses ouvrages jusqu'à la réception, devra prendre toutes les précautions pour que les éléments ne soient pas détériorés compte tenu des aléas du chantier.</w:t>
      </w:r>
    </w:p>
    <w:p w14:paraId="58725352" w14:textId="77777777" w:rsidR="00626A73" w:rsidRDefault="00626A73" w:rsidP="00626A73">
      <w:pPr>
        <w:pStyle w:val="ChapTitre1"/>
        <w:ind w:hanging="1134"/>
      </w:pPr>
      <w:bookmarkStart w:id="15" w:name="_Toc_1_4_0000000008"/>
      <w:bookmarkStart w:id="16" w:name="_Toc195177329"/>
      <w:r>
        <w:rPr>
          <w:rStyle w:val="PoliceNum"/>
        </w:rPr>
        <w:t>01.1</w:t>
      </w:r>
      <w:r>
        <w:rPr>
          <w:rStyle w:val="Neutre"/>
        </w:rPr>
        <w:tab/>
      </w:r>
      <w:r>
        <w:t>DESCRIPTION DES OUVRAGES DE TERRASSEMENTS</w:t>
      </w:r>
      <w:bookmarkEnd w:id="15"/>
      <w:bookmarkEnd w:id="16"/>
    </w:p>
    <w:p w14:paraId="34F34888" w14:textId="77777777" w:rsidR="00626A73" w:rsidRDefault="00626A73" w:rsidP="00626A73">
      <w:pPr>
        <w:pStyle w:val="ChapTitre2"/>
        <w:ind w:hanging="1134"/>
      </w:pPr>
      <w:bookmarkStart w:id="17" w:name="_Toc_1_4_0000000009"/>
      <w:bookmarkStart w:id="18" w:name="_Toc195177330"/>
      <w:r>
        <w:rPr>
          <w:rStyle w:val="PoliceNum"/>
        </w:rPr>
        <w:t>01.1.1</w:t>
      </w:r>
      <w:r>
        <w:rPr>
          <w:rStyle w:val="Neutre"/>
        </w:rPr>
        <w:tab/>
      </w:r>
      <w:r>
        <w:t>TRAVAUX PREPARATOIRES</w:t>
      </w:r>
      <w:bookmarkEnd w:id="17"/>
      <w:bookmarkEnd w:id="18"/>
    </w:p>
    <w:p w14:paraId="743257C7" w14:textId="77777777" w:rsidR="00626A73" w:rsidRDefault="00626A73" w:rsidP="00626A73">
      <w:pPr>
        <w:pStyle w:val="ChapTitre3"/>
        <w:ind w:hanging="1134"/>
      </w:pPr>
      <w:bookmarkStart w:id="19" w:name="_Toc_1_4_0000000010"/>
      <w:bookmarkStart w:id="20" w:name="_Toc195177331"/>
      <w:r>
        <w:rPr>
          <w:rStyle w:val="PoliceNum"/>
        </w:rPr>
        <w:t>01.1.1.1</w:t>
      </w:r>
      <w:r>
        <w:rPr>
          <w:rStyle w:val="Neutre"/>
        </w:rPr>
        <w:tab/>
      </w:r>
      <w:r>
        <w:t>Constat d'huissier</w:t>
      </w:r>
      <w:bookmarkEnd w:id="19"/>
      <w:bookmarkEnd w:id="20"/>
    </w:p>
    <w:p w14:paraId="4A5E6D58" w14:textId="77777777" w:rsidR="00626A73" w:rsidRDefault="00626A73" w:rsidP="00626A73">
      <w:pPr>
        <w:pStyle w:val="ArtDescriptif"/>
      </w:pPr>
      <w:r>
        <w:rPr>
          <w:w w:val="105"/>
        </w:rPr>
        <w:t>L'entreprise du présent lot devra avant le démarrage des travaux de démolition, faire réaliser un constat d'huissier en présence de l'architecte et d'un représentant de la maitrise d'ouvrage.</w:t>
      </w:r>
    </w:p>
    <w:p w14:paraId="2395B325" w14:textId="77777777" w:rsidR="00626A73" w:rsidRDefault="00626A73" w:rsidP="00626A73">
      <w:pPr>
        <w:pStyle w:val="LocTitre"/>
      </w:pPr>
      <w:r>
        <w:t>Localisation :</w:t>
      </w:r>
    </w:p>
    <w:p w14:paraId="410654AE" w14:textId="77777777" w:rsidR="00626A73" w:rsidRDefault="00626A73" w:rsidP="00626A73">
      <w:pPr>
        <w:pStyle w:val="LocLit"/>
        <w:widowControl w:val="0"/>
        <w:rPr>
          <w:w w:val="105"/>
        </w:rPr>
      </w:pPr>
      <w:r>
        <w:rPr>
          <w:w w:val="105"/>
        </w:rPr>
        <w:t>Avant démarrage des travaux.</w:t>
      </w:r>
    </w:p>
    <w:p w14:paraId="3381DEFA" w14:textId="77777777" w:rsidR="00626A73" w:rsidRDefault="00626A73" w:rsidP="00626A73">
      <w:pPr>
        <w:pStyle w:val="LocLit"/>
        <w:widowControl w:val="0"/>
        <w:rPr>
          <w:w w:val="105"/>
        </w:rPr>
      </w:pPr>
    </w:p>
    <w:p w14:paraId="0836FF5D" w14:textId="77777777" w:rsidR="00626A73" w:rsidRDefault="00626A73" w:rsidP="00626A73">
      <w:pPr>
        <w:pStyle w:val="LocLit"/>
        <w:widowControl w:val="0"/>
        <w:rPr>
          <w:w w:val="105"/>
        </w:rPr>
      </w:pPr>
    </w:p>
    <w:p w14:paraId="34DD7BBB" w14:textId="77777777" w:rsidR="00626A73" w:rsidRDefault="00626A73" w:rsidP="00626A73">
      <w:pPr>
        <w:pStyle w:val="LocLit"/>
        <w:widowControl w:val="0"/>
        <w:rPr>
          <w:w w:val="105"/>
        </w:rPr>
      </w:pPr>
    </w:p>
    <w:p w14:paraId="53200721" w14:textId="77777777" w:rsidR="00626A73" w:rsidRDefault="00626A73" w:rsidP="00626A73">
      <w:pPr>
        <w:pStyle w:val="LocLit"/>
        <w:widowControl w:val="0"/>
        <w:rPr>
          <w:w w:val="105"/>
        </w:rPr>
      </w:pPr>
    </w:p>
    <w:p w14:paraId="67C8C776" w14:textId="77777777" w:rsidR="00626A73" w:rsidRDefault="00626A73" w:rsidP="00626A73">
      <w:pPr>
        <w:pStyle w:val="LocLit"/>
        <w:widowControl w:val="0"/>
        <w:rPr>
          <w:rFonts w:ascii="MS Shell Dlg" w:eastAsia="MS Shell Dlg" w:hAnsi="MS Shell Dlg" w:cs="MS Shell Dlg"/>
          <w:w w:val="105"/>
          <w:sz w:val="16"/>
        </w:rPr>
      </w:pPr>
    </w:p>
    <w:p w14:paraId="2AEB6091" w14:textId="77777777" w:rsidR="00626A73" w:rsidRDefault="00626A73" w:rsidP="00626A73">
      <w:pPr>
        <w:pStyle w:val="ChapTitre3"/>
        <w:ind w:hanging="1134"/>
      </w:pPr>
      <w:bookmarkStart w:id="21" w:name="_Toc_1_4_0000000011"/>
      <w:bookmarkStart w:id="22" w:name="_Toc195177332"/>
      <w:r>
        <w:rPr>
          <w:rStyle w:val="PoliceNum"/>
        </w:rPr>
        <w:lastRenderedPageBreak/>
        <w:t>01.1.1.2</w:t>
      </w:r>
      <w:r>
        <w:rPr>
          <w:rStyle w:val="Neutre"/>
        </w:rPr>
        <w:tab/>
      </w:r>
      <w:r>
        <w:t>Prise en possession du terrain</w:t>
      </w:r>
      <w:bookmarkEnd w:id="21"/>
      <w:bookmarkEnd w:id="22"/>
    </w:p>
    <w:p w14:paraId="22E46DD9" w14:textId="77777777" w:rsidR="00626A73" w:rsidRDefault="00626A73" w:rsidP="00626A73">
      <w:pPr>
        <w:pStyle w:val="ArtDescriptif"/>
      </w:pPr>
      <w:r>
        <w:rPr>
          <w:w w:val="105"/>
        </w:rPr>
        <w:t>L'entrepreneur prend possession du terrain dans l'état où il se trouve au jour qui sera fixé par l'ordre de service pour le commencement des travaux. Il devra vérifier la positon des points de raccordement d'évacuation et de raccordement des différents concessionnaires.</w:t>
      </w:r>
    </w:p>
    <w:p w14:paraId="3056E923" w14:textId="77777777" w:rsidR="00626A73" w:rsidRDefault="00626A73" w:rsidP="00626A73">
      <w:pPr>
        <w:pStyle w:val="ChapTitre3"/>
        <w:ind w:hanging="1134"/>
      </w:pPr>
      <w:bookmarkStart w:id="23" w:name="_Toc_1_4_0000000012"/>
      <w:bookmarkStart w:id="24" w:name="_Toc195177333"/>
      <w:r>
        <w:rPr>
          <w:rStyle w:val="PoliceNum"/>
        </w:rPr>
        <w:t>01.1.1.3</w:t>
      </w:r>
      <w:r>
        <w:rPr>
          <w:rStyle w:val="Neutre"/>
        </w:rPr>
        <w:tab/>
      </w:r>
      <w:r>
        <w:t>Implantation</w:t>
      </w:r>
      <w:bookmarkEnd w:id="23"/>
      <w:bookmarkEnd w:id="24"/>
    </w:p>
    <w:p w14:paraId="113AAC40" w14:textId="77777777" w:rsidR="00626A73" w:rsidRDefault="00626A73" w:rsidP="00626A73">
      <w:pPr>
        <w:pStyle w:val="ArtDescriptif"/>
        <w:spacing w:after="0"/>
      </w:pPr>
      <w:r>
        <w:rPr>
          <w:w w:val="105"/>
        </w:rPr>
        <w:t>L'entreprise du présent lot devra au démarrage des travaux une implantation exacte, réalisée par un géomètre. Celui-ci implantera en altitude N.G.F. l'ensemble des points nécessaires à la réalisation des ouvrages.</w:t>
      </w:r>
    </w:p>
    <w:p w14:paraId="12EEC023"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6C4DAA9F" w14:textId="77777777" w:rsidR="00626A73" w:rsidRDefault="00626A73" w:rsidP="00626A73">
      <w:pPr>
        <w:pStyle w:val="ArtDescriptif"/>
        <w:widowControl w:val="0"/>
        <w:spacing w:before="0"/>
        <w:rPr>
          <w:rFonts w:ascii="MS Shell Dlg" w:eastAsia="MS Shell Dlg" w:hAnsi="MS Shell Dlg" w:cs="MS Shell Dlg"/>
          <w:w w:val="105"/>
          <w:sz w:val="16"/>
        </w:rPr>
      </w:pPr>
      <w:r>
        <w:rPr>
          <w:w w:val="105"/>
        </w:rPr>
        <w:t>Seul le titulaire du présent lot sera responsable du maintien en place des différents repères. Si des points implantés initialement devaient être déplacés (volontairement ou non), ils seraient réimplantés à nouveau par ce même géomètre à la charge du présent lot.</w:t>
      </w:r>
    </w:p>
    <w:p w14:paraId="7A978088" w14:textId="77777777" w:rsidR="00626A73" w:rsidRDefault="00626A73" w:rsidP="00626A73">
      <w:pPr>
        <w:pStyle w:val="ChapTitre3"/>
        <w:ind w:hanging="1134"/>
      </w:pPr>
      <w:bookmarkStart w:id="25" w:name="_Toc_1_4_0000000013"/>
      <w:bookmarkStart w:id="26" w:name="_Toc195177334"/>
      <w:r>
        <w:rPr>
          <w:rStyle w:val="PoliceNum"/>
        </w:rPr>
        <w:t>01.1.1.4</w:t>
      </w:r>
      <w:r>
        <w:rPr>
          <w:rStyle w:val="Neutre"/>
        </w:rPr>
        <w:tab/>
      </w:r>
      <w:r>
        <w:t>Décapage de voiries</w:t>
      </w:r>
      <w:bookmarkEnd w:id="25"/>
      <w:bookmarkEnd w:id="26"/>
    </w:p>
    <w:p w14:paraId="212ADB77" w14:textId="77777777" w:rsidR="00626A73" w:rsidRDefault="00626A73" w:rsidP="00626A73">
      <w:pPr>
        <w:pStyle w:val="ArtDescriptif"/>
        <w:spacing w:after="0"/>
      </w:pPr>
      <w:r>
        <w:rPr>
          <w:w w:val="105"/>
        </w:rPr>
        <w:t>Réalisation de décapage de revêtement minéral de toute nature existant compris l’utilisation de techniques adaptées (rabotage, hydro-décapage ou fraisage) en fonction de l’épaisseur et de l’état du revêtement. L’évacuation des matériaux se fera vers des décharges publiques agréées, en respectant les normes environnementales et de gestion des déchets. Toutes les sujétions nécessaires seront prises en compte, notamment la protection des zones avoisinantes, la gestion des nuisances (poussière, bruit) et la mise en sécurité du chantier pour garantir une exécution parfaite.</w:t>
      </w:r>
    </w:p>
    <w:p w14:paraId="04323A07" w14:textId="77777777" w:rsidR="00626A73" w:rsidRDefault="00626A73" w:rsidP="00626A73">
      <w:pPr>
        <w:pStyle w:val="ArtDescriptif"/>
        <w:widowControl w:val="0"/>
        <w:spacing w:before="0"/>
        <w:rPr>
          <w:rFonts w:ascii="MS Shell Dlg" w:eastAsia="MS Shell Dlg" w:hAnsi="MS Shell Dlg" w:cs="MS Shell Dlg"/>
          <w:w w:val="105"/>
          <w:sz w:val="16"/>
        </w:rPr>
      </w:pPr>
      <w:r>
        <w:rPr>
          <w:w w:val="105"/>
        </w:rPr>
        <w:t xml:space="preserve">Dépose de bordures comprenant remodelage des terres, évacuations des gravats. Apport de remblais suivant </w:t>
      </w:r>
      <w:proofErr w:type="gramStart"/>
      <w:r>
        <w:rPr>
          <w:w w:val="105"/>
        </w:rPr>
        <w:t>nécessité</w:t>
      </w:r>
      <w:proofErr w:type="gramEnd"/>
      <w:r>
        <w:rPr>
          <w:w w:val="105"/>
        </w:rPr>
        <w:t>.</w:t>
      </w:r>
    </w:p>
    <w:p w14:paraId="15E8D133" w14:textId="77777777" w:rsidR="00626A73" w:rsidRDefault="00626A73" w:rsidP="00626A73">
      <w:pPr>
        <w:pStyle w:val="LocTitre"/>
      </w:pPr>
      <w:r>
        <w:t>Localisation :</w:t>
      </w:r>
    </w:p>
    <w:p w14:paraId="1FAE3CEA" w14:textId="77777777" w:rsidR="00626A73" w:rsidRDefault="00626A73" w:rsidP="00626A73">
      <w:pPr>
        <w:pStyle w:val="LocLit"/>
        <w:widowControl w:val="0"/>
        <w:rPr>
          <w:w w:val="105"/>
        </w:rPr>
      </w:pPr>
      <w:r>
        <w:rPr>
          <w:w w:val="105"/>
        </w:rPr>
        <w:t>Sur toute l'emprise du parking rénové et de la zone de travaux.</w:t>
      </w:r>
    </w:p>
    <w:p w14:paraId="384966DA" w14:textId="77777777" w:rsidR="00626A73" w:rsidRDefault="00626A73" w:rsidP="00626A73">
      <w:pPr>
        <w:pStyle w:val="LocLit"/>
        <w:widowControl w:val="0"/>
        <w:rPr>
          <w:w w:val="105"/>
        </w:rPr>
      </w:pPr>
    </w:p>
    <w:p w14:paraId="355C1370" w14:textId="77777777" w:rsidR="00626A73" w:rsidRDefault="00626A73" w:rsidP="00626A73">
      <w:pPr>
        <w:pStyle w:val="LocLit"/>
        <w:widowControl w:val="0"/>
        <w:rPr>
          <w:rFonts w:ascii="MS Shell Dlg" w:eastAsia="MS Shell Dlg" w:hAnsi="MS Shell Dlg" w:cs="MS Shell Dlg"/>
          <w:w w:val="105"/>
          <w:sz w:val="16"/>
        </w:rPr>
      </w:pPr>
    </w:p>
    <w:p w14:paraId="7A639700" w14:textId="77777777" w:rsidR="00626A73" w:rsidRDefault="00626A73" w:rsidP="00626A73">
      <w:pPr>
        <w:pStyle w:val="ChapTitre3"/>
        <w:ind w:hanging="1134"/>
      </w:pPr>
      <w:bookmarkStart w:id="27" w:name="_Toc_1_4_0000000014"/>
      <w:bookmarkStart w:id="28" w:name="_Toc195177335"/>
      <w:r>
        <w:rPr>
          <w:rStyle w:val="PoliceNum"/>
        </w:rPr>
        <w:t>01.1.1.5</w:t>
      </w:r>
      <w:r>
        <w:rPr>
          <w:rStyle w:val="Neutre"/>
        </w:rPr>
        <w:tab/>
      </w:r>
      <w:r>
        <w:t>Remise en état</w:t>
      </w:r>
      <w:bookmarkEnd w:id="27"/>
      <w:bookmarkEnd w:id="28"/>
    </w:p>
    <w:p w14:paraId="59A4CB77" w14:textId="77777777" w:rsidR="00626A73" w:rsidRDefault="00626A73" w:rsidP="00626A73">
      <w:pPr>
        <w:pStyle w:val="ArtDescriptif"/>
        <w:spacing w:after="0"/>
      </w:pPr>
      <w:r>
        <w:rPr>
          <w:w w:val="105"/>
        </w:rPr>
        <w:t>En fin de travaux, le titulaire du présent lot devra la remise en état des zones impactées par l'installation de chantier et les travaux en général comprenant :</w:t>
      </w:r>
    </w:p>
    <w:p w14:paraId="221E86CC"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xml:space="preserve">- Dépose intégrale et évacuation des empierrements primaires et de finition des voiries et plateforme suivant </w:t>
      </w:r>
      <w:proofErr w:type="gramStart"/>
      <w:r>
        <w:rPr>
          <w:w w:val="105"/>
        </w:rPr>
        <w:t>nécessité</w:t>
      </w:r>
      <w:proofErr w:type="gramEnd"/>
    </w:p>
    <w:p w14:paraId="08260F89"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Dépose des canalisations diverses et enfouissements de réseaux éventuels</w:t>
      </w:r>
    </w:p>
    <w:p w14:paraId="372EC2ED"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Balayage des voiries et trottoirs</w:t>
      </w:r>
    </w:p>
    <w:p w14:paraId="17F8D4DE" w14:textId="77777777" w:rsidR="00626A73" w:rsidRDefault="00626A73" w:rsidP="00626A73">
      <w:pPr>
        <w:pStyle w:val="ArtDescriptif"/>
        <w:widowControl w:val="0"/>
        <w:spacing w:before="0"/>
        <w:rPr>
          <w:rFonts w:ascii="MS Shell Dlg" w:eastAsia="MS Shell Dlg" w:hAnsi="MS Shell Dlg" w:cs="MS Shell Dlg"/>
          <w:w w:val="105"/>
          <w:sz w:val="16"/>
        </w:rPr>
      </w:pPr>
      <w:r>
        <w:rPr>
          <w:w w:val="105"/>
        </w:rPr>
        <w:t>- Reprises ponctuel de bordures, espaces verts et enrobé suivant dégradations.</w:t>
      </w:r>
    </w:p>
    <w:p w14:paraId="400B0929" w14:textId="77777777" w:rsidR="00626A73" w:rsidRDefault="00626A73" w:rsidP="00626A73">
      <w:pPr>
        <w:pStyle w:val="LocTitre"/>
      </w:pPr>
      <w:r>
        <w:t>Localisation :</w:t>
      </w:r>
    </w:p>
    <w:p w14:paraId="026B52CC" w14:textId="77777777" w:rsidR="00626A73" w:rsidRDefault="00626A73" w:rsidP="00626A73">
      <w:pPr>
        <w:pStyle w:val="LocLit"/>
        <w:widowControl w:val="0"/>
        <w:rPr>
          <w:w w:val="105"/>
        </w:rPr>
      </w:pPr>
      <w:r>
        <w:rPr>
          <w:w w:val="105"/>
        </w:rPr>
        <w:t>En fin de chantier.</w:t>
      </w:r>
    </w:p>
    <w:p w14:paraId="37FD53F8" w14:textId="77777777" w:rsidR="00626A73" w:rsidRDefault="00626A73" w:rsidP="00626A73">
      <w:pPr>
        <w:pStyle w:val="LocLit"/>
        <w:widowControl w:val="0"/>
        <w:rPr>
          <w:w w:val="105"/>
        </w:rPr>
      </w:pPr>
    </w:p>
    <w:p w14:paraId="14228A26" w14:textId="77777777" w:rsidR="00626A73" w:rsidRDefault="00626A73" w:rsidP="00626A73">
      <w:pPr>
        <w:pStyle w:val="LocLit"/>
        <w:widowControl w:val="0"/>
        <w:rPr>
          <w:rFonts w:ascii="MS Shell Dlg" w:eastAsia="MS Shell Dlg" w:hAnsi="MS Shell Dlg" w:cs="MS Shell Dlg"/>
          <w:w w:val="105"/>
          <w:sz w:val="16"/>
        </w:rPr>
      </w:pPr>
    </w:p>
    <w:p w14:paraId="6A541AF9" w14:textId="77777777" w:rsidR="00626A73" w:rsidRDefault="00626A73" w:rsidP="00626A73">
      <w:pPr>
        <w:pStyle w:val="ChapTitre2"/>
        <w:ind w:hanging="1134"/>
      </w:pPr>
      <w:bookmarkStart w:id="29" w:name="_Toc_1_4_0000000015"/>
      <w:bookmarkStart w:id="30" w:name="_Toc195177336"/>
      <w:r>
        <w:rPr>
          <w:rStyle w:val="PoliceNum"/>
        </w:rPr>
        <w:t>01.1.2</w:t>
      </w:r>
      <w:r>
        <w:rPr>
          <w:rStyle w:val="Neutre"/>
        </w:rPr>
        <w:tab/>
      </w:r>
      <w:r>
        <w:t>TERRASSEMENTS</w:t>
      </w:r>
      <w:bookmarkEnd w:id="29"/>
      <w:bookmarkEnd w:id="30"/>
    </w:p>
    <w:p w14:paraId="379BAB82" w14:textId="77777777" w:rsidR="00626A73" w:rsidRDefault="00626A73" w:rsidP="00626A73">
      <w:pPr>
        <w:pStyle w:val="ChapTitre3"/>
        <w:ind w:hanging="1134"/>
      </w:pPr>
      <w:bookmarkStart w:id="31" w:name="_Toc_1_4_0000000016"/>
      <w:bookmarkStart w:id="32" w:name="_Toc195177337"/>
      <w:r>
        <w:rPr>
          <w:rStyle w:val="PoliceNum"/>
        </w:rPr>
        <w:t>01.1.2.1</w:t>
      </w:r>
      <w:r>
        <w:rPr>
          <w:rStyle w:val="Neutre"/>
        </w:rPr>
        <w:tab/>
      </w:r>
      <w:r>
        <w:t>Terrassements en pleine masse</w:t>
      </w:r>
      <w:bookmarkEnd w:id="31"/>
      <w:bookmarkEnd w:id="32"/>
    </w:p>
    <w:p w14:paraId="6A0F7E07" w14:textId="77777777" w:rsidR="00626A73" w:rsidRDefault="00626A73" w:rsidP="00626A73">
      <w:pPr>
        <w:pStyle w:val="ArtDescriptif"/>
        <w:spacing w:after="0"/>
      </w:pPr>
      <w:r>
        <w:rPr>
          <w:w w:val="105"/>
        </w:rPr>
        <w:t>Terrassement en pleine masse en terrain de toutes natures pour création de plateforme et talus, à réaliser à l'engin mécanique.</w:t>
      </w:r>
    </w:p>
    <w:p w14:paraId="6F62D0A5"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3CEB3EAE"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Nature :</w:t>
      </w:r>
    </w:p>
    <w:p w14:paraId="27D0730D"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Les déblais sont, suivant leur nature, classés en deux catégories. L'entreprise au moment de son offre effectuera tous les sondages en complément du rapport qu'elle jugera nécessaires. Aucun travaux supplémentaires ne seront acceptés</w:t>
      </w:r>
    </w:p>
    <w:p w14:paraId="02DA8B66"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15227B15"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u w:val="single"/>
        </w:rPr>
        <w:t>A/ Déblais en terrain meuble et rocher non compact</w:t>
      </w:r>
    </w:p>
    <w:p w14:paraId="66D8A2DB"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xml:space="preserve">Sont considérés comme déblais en rocher non compact ceux qui peuvent être extraits </w:t>
      </w:r>
      <w:r>
        <w:rPr>
          <w:w w:val="105"/>
        </w:rPr>
        <w:lastRenderedPageBreak/>
        <w:t>au moyen d'une défonceuse à une dent, équipant un tracteur de deux cent cinquante (250) chevaux au moins, avec un rendement supérieur à 70 m3/h ou au moyen d'une pelle hydraulique disposant d'un effort de traction de dix (10) tonnes.</w:t>
      </w:r>
    </w:p>
    <w:p w14:paraId="1FEC8E51"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511C7C56"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u w:val="single"/>
        </w:rPr>
        <w:t>B/ Déblais en rocher compact</w:t>
      </w:r>
    </w:p>
    <w:p w14:paraId="4CDAD0F3"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Sont considérés comme déblais en roche compacte les déblais qui ne peuvent être extraits au moyen de l'une des deux méthodes définies à l'alinéa précédent et qui nécessitent l'emploi du compresseur ou de l'explosif.</w:t>
      </w:r>
    </w:p>
    <w:p w14:paraId="018ECEBA"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Tolérances d'exécution relatives aux déblais a</w:t>
      </w:r>
    </w:p>
    <w:p w14:paraId="5E9D5DE1"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Cote du fond de forme : plus ou moins trois centimètres (+ ou - 3 cm) par rapport à la cote théorique, en tout point</w:t>
      </w:r>
    </w:p>
    <w:p w14:paraId="5627764D"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Bord du décaissement du fond de forme : plus ou moins cinq centimètres (+ ou - 5 cm) par rapport à une distance théorique horizontale à un axe de référence (axe de profil en long par exemple) en tout point.</w:t>
      </w:r>
    </w:p>
    <w:p w14:paraId="42F24D0D"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6482C6D5"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La proposition de l'entreprise devra comprendre outre le terrassement, les travaux éventuellement nécessaires, tels que :</w:t>
      </w:r>
    </w:p>
    <w:p w14:paraId="0812D4CA"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Les blindages</w:t>
      </w:r>
    </w:p>
    <w:p w14:paraId="557A0314"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Les étaiements</w:t>
      </w:r>
    </w:p>
    <w:p w14:paraId="44D4EADC"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Les épuisements de l'eau</w:t>
      </w:r>
    </w:p>
    <w:p w14:paraId="3742D689"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1A2D0CBB"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PLATEFORME BATIMENT :</w:t>
      </w:r>
    </w:p>
    <w:p w14:paraId="4D4E15EF"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Réalisation d'un empierrement 0/31.5 sur 30 cm d'épaisseur environ compris essais à la plaque pour vérification de la portance.</w:t>
      </w:r>
    </w:p>
    <w:p w14:paraId="47AC4DE9"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L'entreprise devra toutes les sujétions nécessaires de mise en œuvre conformément aux DTU et normes en vigueur.</w:t>
      </w:r>
    </w:p>
    <w:p w14:paraId="3835C68D"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020EE013" w14:textId="77777777" w:rsidR="00626A73" w:rsidRDefault="00626A73" w:rsidP="00626A73">
      <w:pPr>
        <w:pStyle w:val="ArtDescriptif"/>
        <w:widowControl w:val="0"/>
        <w:spacing w:before="0" w:after="0"/>
        <w:rPr>
          <w:rFonts w:ascii="MS Shell Dlg" w:eastAsia="MS Shell Dlg" w:hAnsi="MS Shell Dlg" w:cs="MS Shell Dlg"/>
          <w:w w:val="105"/>
          <w:sz w:val="16"/>
        </w:rPr>
      </w:pPr>
      <w:r>
        <w:rPr>
          <w:b/>
          <w:w w:val="105"/>
        </w:rPr>
        <w:t>Nota :</w:t>
      </w:r>
      <w:r>
        <w:rPr>
          <w:w w:val="105"/>
        </w:rPr>
        <w:t xml:space="preserve"> </w:t>
      </w:r>
    </w:p>
    <w:p w14:paraId="0FB6EC02"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1- Prévoir un reprofilage du talus.</w:t>
      </w:r>
    </w:p>
    <w:p w14:paraId="7788B78E"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xml:space="preserve">2- Les purges dans les terrains bourbeux ou argileux seront conduites de l'aval vers l'amont afin que </w:t>
      </w:r>
      <w:proofErr w:type="gramStart"/>
      <w:r>
        <w:rPr>
          <w:w w:val="105"/>
        </w:rPr>
        <w:t>l' écoulement</w:t>
      </w:r>
      <w:proofErr w:type="gramEnd"/>
      <w:r>
        <w:rPr>
          <w:w w:val="105"/>
        </w:rPr>
        <w:t xml:space="preserve"> des eaux soit toujours assuré.</w:t>
      </w:r>
    </w:p>
    <w:p w14:paraId="52F6C795"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605388DA"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xml:space="preserve">Elles seront exécutées jusqu' à la côte fixée par l'architecte, le rattrapage de niveau se fera dans la mesure du possible à </w:t>
      </w:r>
      <w:proofErr w:type="gramStart"/>
      <w:r>
        <w:rPr>
          <w:w w:val="105"/>
        </w:rPr>
        <w:t>l' aide</w:t>
      </w:r>
      <w:proofErr w:type="gramEnd"/>
      <w:r>
        <w:rPr>
          <w:w w:val="105"/>
        </w:rPr>
        <w:t xml:space="preserve"> de remblai rocheux, non argileux, choisis selon les indications de </w:t>
      </w:r>
      <w:proofErr w:type="gramStart"/>
      <w:r>
        <w:rPr>
          <w:w w:val="105"/>
        </w:rPr>
        <w:t>l' architecte</w:t>
      </w:r>
      <w:proofErr w:type="gramEnd"/>
      <w:r>
        <w:rPr>
          <w:w w:val="105"/>
        </w:rPr>
        <w:t>.</w:t>
      </w:r>
    </w:p>
    <w:p w14:paraId="7FB5F858"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Il pourra être prescrit des tranchées drainantes en fond de purge. Les produits de décapage des terrains bourbeux ou argileux seront évacués en décharge.</w:t>
      </w:r>
    </w:p>
    <w:p w14:paraId="0305506B" w14:textId="77777777" w:rsidR="00626A73" w:rsidRDefault="00626A73" w:rsidP="00626A73">
      <w:pPr>
        <w:pStyle w:val="ArtDescriptif"/>
        <w:widowControl w:val="0"/>
        <w:spacing w:before="0"/>
        <w:rPr>
          <w:rFonts w:ascii="MS Shell Dlg" w:eastAsia="MS Shell Dlg" w:hAnsi="MS Shell Dlg" w:cs="MS Shell Dlg"/>
          <w:w w:val="105"/>
          <w:sz w:val="16"/>
        </w:rPr>
      </w:pPr>
      <w:r>
        <w:rPr>
          <w:w w:val="105"/>
        </w:rPr>
        <w:t>L'entreprise devra prendre connaissant du rapport du sol effectué, pour la réalisation des travaux.</w:t>
      </w:r>
    </w:p>
    <w:p w14:paraId="7DEAC380" w14:textId="77777777" w:rsidR="00626A73" w:rsidRDefault="00626A73" w:rsidP="00626A73">
      <w:pPr>
        <w:pStyle w:val="LocTitre"/>
      </w:pPr>
      <w:r>
        <w:t>Localisation :</w:t>
      </w:r>
    </w:p>
    <w:p w14:paraId="325B1345" w14:textId="77777777" w:rsidR="00626A73" w:rsidRDefault="00626A73" w:rsidP="00626A73">
      <w:pPr>
        <w:pStyle w:val="LocLit"/>
        <w:widowControl w:val="0"/>
        <w:rPr>
          <w:w w:val="105"/>
        </w:rPr>
      </w:pPr>
      <w:r>
        <w:rPr>
          <w:w w:val="105"/>
        </w:rPr>
        <w:t>Au droit de toutes les zones aménagées.</w:t>
      </w:r>
    </w:p>
    <w:p w14:paraId="032F8A76" w14:textId="77777777" w:rsidR="00626A73" w:rsidRDefault="00626A73" w:rsidP="00626A73">
      <w:pPr>
        <w:pStyle w:val="LocLit"/>
        <w:widowControl w:val="0"/>
        <w:rPr>
          <w:w w:val="105"/>
        </w:rPr>
      </w:pPr>
    </w:p>
    <w:p w14:paraId="4D13F6A4" w14:textId="77777777" w:rsidR="00626A73" w:rsidRDefault="00626A73" w:rsidP="00626A73">
      <w:pPr>
        <w:pStyle w:val="LocLit"/>
        <w:widowControl w:val="0"/>
        <w:rPr>
          <w:rFonts w:ascii="MS Shell Dlg" w:eastAsia="MS Shell Dlg" w:hAnsi="MS Shell Dlg" w:cs="MS Shell Dlg"/>
          <w:w w:val="105"/>
          <w:sz w:val="16"/>
        </w:rPr>
      </w:pPr>
    </w:p>
    <w:p w14:paraId="6AFEFBBB" w14:textId="77777777" w:rsidR="00626A73" w:rsidRDefault="00626A73" w:rsidP="00626A73">
      <w:pPr>
        <w:pStyle w:val="ChapTitre3"/>
        <w:ind w:hanging="1134"/>
      </w:pPr>
      <w:bookmarkStart w:id="33" w:name="_Toc_1_4_0000000017"/>
      <w:bookmarkStart w:id="34" w:name="_Toc195177338"/>
      <w:r>
        <w:rPr>
          <w:rStyle w:val="PoliceNum"/>
        </w:rPr>
        <w:t>01.1.2.2</w:t>
      </w:r>
      <w:r>
        <w:rPr>
          <w:rStyle w:val="Neutre"/>
        </w:rPr>
        <w:tab/>
      </w:r>
      <w:r>
        <w:t>Mise en remblai ou évacuation des terres</w:t>
      </w:r>
      <w:bookmarkEnd w:id="33"/>
      <w:bookmarkEnd w:id="34"/>
    </w:p>
    <w:p w14:paraId="530C2194" w14:textId="77777777" w:rsidR="00626A73" w:rsidRDefault="00626A73" w:rsidP="00626A73">
      <w:pPr>
        <w:pStyle w:val="ArtDescriptif"/>
        <w:spacing w:after="0"/>
      </w:pPr>
      <w:r>
        <w:rPr>
          <w:w w:val="105"/>
        </w:rPr>
        <w:t>L'entreprise aura à sa charge exclusive :</w:t>
      </w:r>
    </w:p>
    <w:p w14:paraId="1371134B"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Tous les remblais nécessaires après exécution de tous les ouvrages en fondations, réalisés par couches successives avec un matériau d'apport "non argileux" ou avec les terres récupérées sur place suivant leurs nature</w:t>
      </w:r>
    </w:p>
    <w:p w14:paraId="73FDE6A1"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L'évacuation des terres provenant des fouilles une fois l'ensemble des remblais effectués.</w:t>
      </w:r>
    </w:p>
    <w:p w14:paraId="6E85AC24"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1929D273"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Le choix de la décharge et les frais correspondant seront sa charge exclusive.</w:t>
      </w:r>
    </w:p>
    <w:p w14:paraId="747B3282"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Le transport des déblais vers la décharge se fera avec des véhicules compatibles avec les voies d'accès.</w:t>
      </w:r>
    </w:p>
    <w:p w14:paraId="354D8FED" w14:textId="77777777" w:rsidR="00626A73" w:rsidRDefault="00626A73" w:rsidP="00626A73">
      <w:pPr>
        <w:pStyle w:val="ArtDescriptif"/>
        <w:widowControl w:val="0"/>
        <w:spacing w:before="0"/>
        <w:rPr>
          <w:rFonts w:ascii="MS Shell Dlg" w:eastAsia="MS Shell Dlg" w:hAnsi="MS Shell Dlg" w:cs="MS Shell Dlg"/>
          <w:w w:val="105"/>
          <w:sz w:val="16"/>
        </w:rPr>
      </w:pPr>
      <w:r>
        <w:rPr>
          <w:w w:val="105"/>
        </w:rPr>
        <w:t xml:space="preserve">Elle devra assurer l'entretien journalier des chaussées, effectués toutes les déclaration nécessaires et toutes sujétions de mise en œuvre conformément aux DTU </w:t>
      </w:r>
      <w:proofErr w:type="spellStart"/>
      <w:r>
        <w:rPr>
          <w:w w:val="105"/>
        </w:rPr>
        <w:t>reglementations</w:t>
      </w:r>
      <w:proofErr w:type="spellEnd"/>
      <w:r>
        <w:rPr>
          <w:w w:val="105"/>
        </w:rPr>
        <w:t xml:space="preserve"> et normes en vigueur.</w:t>
      </w:r>
    </w:p>
    <w:p w14:paraId="7B9743BF" w14:textId="77777777" w:rsidR="00626A73" w:rsidRDefault="00626A73" w:rsidP="00626A73">
      <w:pPr>
        <w:pStyle w:val="LocTitre"/>
      </w:pPr>
      <w:r>
        <w:lastRenderedPageBreak/>
        <w:t>Localisation :</w:t>
      </w:r>
    </w:p>
    <w:p w14:paraId="750EEF9E" w14:textId="77777777" w:rsidR="00626A73" w:rsidRDefault="00626A73" w:rsidP="00626A73">
      <w:pPr>
        <w:pStyle w:val="LocLit"/>
        <w:widowControl w:val="0"/>
        <w:rPr>
          <w:w w:val="105"/>
        </w:rPr>
      </w:pPr>
      <w:r>
        <w:rPr>
          <w:w w:val="105"/>
        </w:rPr>
        <w:t xml:space="preserve">Remblais suivant </w:t>
      </w:r>
      <w:proofErr w:type="gramStart"/>
      <w:r>
        <w:rPr>
          <w:w w:val="105"/>
        </w:rPr>
        <w:t>nécessité</w:t>
      </w:r>
      <w:proofErr w:type="gramEnd"/>
      <w:r>
        <w:rPr>
          <w:w w:val="105"/>
        </w:rPr>
        <w:t xml:space="preserve"> et évacuation des terres excédentaires.</w:t>
      </w:r>
    </w:p>
    <w:p w14:paraId="255E28E6" w14:textId="77777777" w:rsidR="00626A73" w:rsidRDefault="00626A73" w:rsidP="00626A73">
      <w:pPr>
        <w:pStyle w:val="LocLit"/>
        <w:widowControl w:val="0"/>
        <w:rPr>
          <w:w w:val="105"/>
        </w:rPr>
      </w:pPr>
    </w:p>
    <w:p w14:paraId="43457011" w14:textId="77777777" w:rsidR="00626A73" w:rsidRDefault="00626A73" w:rsidP="00626A73">
      <w:pPr>
        <w:pStyle w:val="LocLit"/>
        <w:widowControl w:val="0"/>
        <w:rPr>
          <w:rFonts w:ascii="MS Shell Dlg" w:eastAsia="MS Shell Dlg" w:hAnsi="MS Shell Dlg" w:cs="MS Shell Dlg"/>
          <w:w w:val="105"/>
          <w:sz w:val="16"/>
        </w:rPr>
      </w:pPr>
    </w:p>
    <w:p w14:paraId="590B7CB4" w14:textId="77777777" w:rsidR="00626A73" w:rsidRDefault="00626A73" w:rsidP="00626A73">
      <w:pPr>
        <w:pStyle w:val="ChapTitre2"/>
        <w:ind w:hanging="1134"/>
      </w:pPr>
      <w:bookmarkStart w:id="35" w:name="_Toc_1_4_0000000018"/>
      <w:bookmarkStart w:id="36" w:name="_Toc195177339"/>
      <w:r>
        <w:rPr>
          <w:rStyle w:val="PoliceNum"/>
        </w:rPr>
        <w:t>01.1.3</w:t>
      </w:r>
      <w:r>
        <w:rPr>
          <w:rStyle w:val="Neutre"/>
        </w:rPr>
        <w:tab/>
      </w:r>
      <w:r>
        <w:t>VOIRIES</w:t>
      </w:r>
      <w:bookmarkEnd w:id="35"/>
      <w:bookmarkEnd w:id="36"/>
    </w:p>
    <w:p w14:paraId="28BBEC6B" w14:textId="77777777" w:rsidR="00626A73" w:rsidRDefault="00626A73" w:rsidP="00626A73">
      <w:pPr>
        <w:pStyle w:val="ChapTitre3"/>
        <w:ind w:hanging="1134"/>
      </w:pPr>
      <w:bookmarkStart w:id="37" w:name="_Toc_1_4_0000000019"/>
      <w:bookmarkStart w:id="38" w:name="_Toc195177340"/>
      <w:r>
        <w:rPr>
          <w:rStyle w:val="PoliceNum"/>
        </w:rPr>
        <w:t>01.1.3.1</w:t>
      </w:r>
      <w:r>
        <w:rPr>
          <w:rStyle w:val="Neutre"/>
        </w:rPr>
        <w:tab/>
      </w:r>
      <w:r>
        <w:t>Enrobé à chaud VL</w:t>
      </w:r>
      <w:bookmarkEnd w:id="37"/>
      <w:bookmarkEnd w:id="38"/>
    </w:p>
    <w:p w14:paraId="4C699558" w14:textId="77777777" w:rsidR="00626A73" w:rsidRDefault="00626A73" w:rsidP="00626A73">
      <w:pPr>
        <w:pStyle w:val="ArtDescriptif"/>
        <w:spacing w:after="0"/>
      </w:pPr>
      <w:r>
        <w:rPr>
          <w:w w:val="105"/>
        </w:rPr>
        <w:t>Réalisation de voirie pour véhicule léger comprenant :</w:t>
      </w:r>
    </w:p>
    <w:p w14:paraId="09932DF5"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Compactage du fond de forme et mise en place d'un feutre géotextile</w:t>
      </w:r>
    </w:p>
    <w:p w14:paraId="6E56D370"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Une couche de forme en tout-venant 0/31,5 sur 30 cm compactée</w:t>
      </w:r>
    </w:p>
    <w:p w14:paraId="13FA5BD0"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Un enrobé à chaud noir 120 kg/m² sur 5 cm d'épaisseur</w:t>
      </w:r>
    </w:p>
    <w:p w14:paraId="06A0F23D"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Forme de pente nécessaire vers regard</w:t>
      </w:r>
    </w:p>
    <w:p w14:paraId="6779C00F"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44C9FE9A" w14:textId="77777777" w:rsidR="00626A73" w:rsidRDefault="00626A73" w:rsidP="00626A73">
      <w:pPr>
        <w:pStyle w:val="ArtDescriptif"/>
        <w:widowControl w:val="0"/>
        <w:spacing w:before="0"/>
        <w:rPr>
          <w:rFonts w:ascii="MS Shell Dlg" w:eastAsia="MS Shell Dlg" w:hAnsi="MS Shell Dlg" w:cs="MS Shell Dlg"/>
          <w:w w:val="105"/>
          <w:sz w:val="16"/>
        </w:rPr>
      </w:pPr>
      <w:r>
        <w:rPr>
          <w:w w:val="105"/>
        </w:rPr>
        <w:t>L'entreprise devra toutes les sujétions nécessaires de mise en œuvre conformément aux DTU et normes en vigueur.</w:t>
      </w:r>
    </w:p>
    <w:p w14:paraId="14393D27" w14:textId="77777777" w:rsidR="00626A73" w:rsidRDefault="00626A73" w:rsidP="00626A73">
      <w:pPr>
        <w:pStyle w:val="LocTitre"/>
      </w:pPr>
      <w:r>
        <w:t>Localisation :</w:t>
      </w:r>
    </w:p>
    <w:p w14:paraId="72EBC786" w14:textId="77777777" w:rsidR="00626A73" w:rsidRDefault="00626A73" w:rsidP="00626A73">
      <w:pPr>
        <w:pStyle w:val="LocLit"/>
        <w:widowControl w:val="0"/>
        <w:rPr>
          <w:w w:val="105"/>
        </w:rPr>
      </w:pPr>
      <w:r>
        <w:rPr>
          <w:w w:val="105"/>
        </w:rPr>
        <w:t>Réfection de toute la zone suivant plans de masse.</w:t>
      </w:r>
    </w:p>
    <w:p w14:paraId="782DE389" w14:textId="77777777" w:rsidR="00626A73" w:rsidRDefault="00626A73" w:rsidP="00626A73">
      <w:pPr>
        <w:pStyle w:val="LocLit"/>
        <w:widowControl w:val="0"/>
        <w:rPr>
          <w:w w:val="105"/>
        </w:rPr>
      </w:pPr>
    </w:p>
    <w:p w14:paraId="33A78664" w14:textId="77777777" w:rsidR="00626A73" w:rsidRDefault="00626A73" w:rsidP="00626A73">
      <w:pPr>
        <w:pStyle w:val="LocLit"/>
        <w:widowControl w:val="0"/>
        <w:rPr>
          <w:rFonts w:ascii="MS Shell Dlg" w:eastAsia="MS Shell Dlg" w:hAnsi="MS Shell Dlg" w:cs="MS Shell Dlg"/>
          <w:w w:val="105"/>
          <w:sz w:val="16"/>
        </w:rPr>
      </w:pPr>
    </w:p>
    <w:p w14:paraId="5A524F06" w14:textId="77777777" w:rsidR="00626A73" w:rsidRDefault="00626A73" w:rsidP="00626A73">
      <w:pPr>
        <w:pStyle w:val="ChapTitre2"/>
        <w:ind w:hanging="1134"/>
      </w:pPr>
      <w:bookmarkStart w:id="39" w:name="_Toc_1_4_0000000020"/>
      <w:bookmarkStart w:id="40" w:name="_Toc195177341"/>
      <w:r>
        <w:rPr>
          <w:rStyle w:val="PoliceNum"/>
        </w:rPr>
        <w:t>01.1.4</w:t>
      </w:r>
      <w:r>
        <w:rPr>
          <w:rStyle w:val="Neutre"/>
        </w:rPr>
        <w:tab/>
      </w:r>
      <w:r>
        <w:t>OUVRAGES SPECIFIQUES</w:t>
      </w:r>
      <w:bookmarkEnd w:id="39"/>
      <w:bookmarkEnd w:id="40"/>
    </w:p>
    <w:p w14:paraId="22AE7006" w14:textId="77777777" w:rsidR="00626A73" w:rsidRDefault="00626A73" w:rsidP="00626A73">
      <w:pPr>
        <w:pStyle w:val="ChapTitre3"/>
        <w:ind w:hanging="1134"/>
      </w:pPr>
      <w:bookmarkStart w:id="41" w:name="_Toc_1_4_0000000021"/>
      <w:bookmarkStart w:id="42" w:name="_Toc195177342"/>
      <w:r>
        <w:rPr>
          <w:rStyle w:val="PoliceNum"/>
        </w:rPr>
        <w:t>01.1.4.1</w:t>
      </w:r>
      <w:r>
        <w:rPr>
          <w:rStyle w:val="Neutre"/>
        </w:rPr>
        <w:tab/>
      </w:r>
      <w:r>
        <w:t>Emmarchement</w:t>
      </w:r>
      <w:bookmarkEnd w:id="41"/>
      <w:bookmarkEnd w:id="42"/>
    </w:p>
    <w:p w14:paraId="190C5DAA" w14:textId="77777777" w:rsidR="00626A73" w:rsidRDefault="00626A73" w:rsidP="00626A73">
      <w:pPr>
        <w:pStyle w:val="ArtDescriptif"/>
        <w:spacing w:after="0"/>
      </w:pPr>
      <w:r>
        <w:rPr>
          <w:w w:val="105"/>
        </w:rPr>
        <w:t>Réalisation de groupes de marches en béton armé, comprenant :</w:t>
      </w:r>
    </w:p>
    <w:p w14:paraId="0A72012D"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Terrassements, empierrement et remodelage du terrain</w:t>
      </w:r>
    </w:p>
    <w:p w14:paraId="52A3DA96"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Coffrage soigné, béton, armatures, nez tiré au fer, finition lissée sur girons et contre-marches</w:t>
      </w:r>
    </w:p>
    <w:p w14:paraId="73059204"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Protection, évacuation des gravois et nettoyage</w:t>
      </w:r>
    </w:p>
    <w:p w14:paraId="37BFA860"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Reprofilage des talus de part et d'autre de l'escalier</w:t>
      </w:r>
    </w:p>
    <w:p w14:paraId="4EAB4DB4"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Dépose de bordure nécessaires, reprise dito existant avec voirie adjacente</w:t>
      </w:r>
    </w:p>
    <w:p w14:paraId="1CD0E2A3"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Adaptation de bordure compris pose de bordure bateau</w:t>
      </w:r>
    </w:p>
    <w:p w14:paraId="14933E71"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Compris toutes sujétions nécessaires de mise en œuvre conformément aux DTU et normes en vigueur.</w:t>
      </w:r>
    </w:p>
    <w:p w14:paraId="6FCF2381"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7891FD60" w14:textId="77777777" w:rsidR="00626A73" w:rsidRDefault="00626A73" w:rsidP="00626A73">
      <w:pPr>
        <w:pStyle w:val="ArtDescriptif"/>
        <w:widowControl w:val="0"/>
        <w:spacing w:before="0"/>
        <w:rPr>
          <w:rFonts w:ascii="MS Shell Dlg" w:eastAsia="MS Shell Dlg" w:hAnsi="MS Shell Dlg" w:cs="MS Shell Dlg"/>
          <w:w w:val="105"/>
          <w:sz w:val="16"/>
        </w:rPr>
      </w:pPr>
      <w:r>
        <w:rPr>
          <w:w w:val="105"/>
        </w:rPr>
        <w:t>Linéaire de marches créer : Suivant plans</w:t>
      </w:r>
    </w:p>
    <w:p w14:paraId="13B25346" w14:textId="77777777" w:rsidR="00626A73" w:rsidRDefault="00626A73" w:rsidP="00626A73">
      <w:pPr>
        <w:pStyle w:val="LocTitre"/>
      </w:pPr>
      <w:r>
        <w:t>Localisation :</w:t>
      </w:r>
    </w:p>
    <w:p w14:paraId="3B316099" w14:textId="77777777" w:rsidR="00626A73" w:rsidRDefault="00626A73" w:rsidP="00626A73">
      <w:pPr>
        <w:pStyle w:val="LocLit"/>
        <w:widowControl w:val="0"/>
        <w:rPr>
          <w:w w:val="105"/>
        </w:rPr>
      </w:pPr>
      <w:r>
        <w:rPr>
          <w:w w:val="105"/>
        </w:rPr>
        <w:t>Marches extérieures à créer. Compris adaptation des bordures.</w:t>
      </w:r>
    </w:p>
    <w:p w14:paraId="6EB51F2C" w14:textId="77777777" w:rsidR="00626A73" w:rsidRDefault="00626A73" w:rsidP="00626A73">
      <w:pPr>
        <w:pStyle w:val="LocLit"/>
        <w:widowControl w:val="0"/>
        <w:rPr>
          <w:w w:val="105"/>
        </w:rPr>
      </w:pPr>
    </w:p>
    <w:p w14:paraId="2DAF1B46" w14:textId="77777777" w:rsidR="00626A73" w:rsidRDefault="00626A73" w:rsidP="00626A73">
      <w:pPr>
        <w:pStyle w:val="LocLit"/>
        <w:widowControl w:val="0"/>
        <w:rPr>
          <w:rFonts w:ascii="MS Shell Dlg" w:eastAsia="MS Shell Dlg" w:hAnsi="MS Shell Dlg" w:cs="MS Shell Dlg"/>
          <w:w w:val="105"/>
          <w:sz w:val="16"/>
        </w:rPr>
      </w:pPr>
    </w:p>
    <w:p w14:paraId="7053A1F3" w14:textId="77777777" w:rsidR="00626A73" w:rsidRDefault="00626A73" w:rsidP="00626A73">
      <w:pPr>
        <w:pStyle w:val="ChapTitre3"/>
        <w:ind w:hanging="1134"/>
      </w:pPr>
      <w:bookmarkStart w:id="43" w:name="_Toc_1_4_0000000022"/>
      <w:bookmarkStart w:id="44" w:name="_Toc195177343"/>
      <w:r>
        <w:rPr>
          <w:rStyle w:val="PoliceNum"/>
        </w:rPr>
        <w:t>01.1.4.2</w:t>
      </w:r>
      <w:r>
        <w:rPr>
          <w:rStyle w:val="Neutre"/>
        </w:rPr>
        <w:tab/>
      </w:r>
      <w:r>
        <w:t>Abris vélos</w:t>
      </w:r>
      <w:bookmarkEnd w:id="43"/>
      <w:bookmarkEnd w:id="44"/>
    </w:p>
    <w:p w14:paraId="5378D559" w14:textId="77777777" w:rsidR="00626A73" w:rsidRDefault="00626A73" w:rsidP="00626A73">
      <w:pPr>
        <w:pStyle w:val="ArtDescriptif"/>
        <w:spacing w:after="0"/>
      </w:pPr>
      <w:r>
        <w:rPr>
          <w:w w:val="105"/>
        </w:rPr>
        <w:t>Fourniture et pose d’un abri vélo éco-construit de type AXINOV CLAIRIERE, conformément aux plans et aux spécifications techniques du fabricant. L’installation comprend la mise en place de la structure, l’assemblage des éléments en bois et métal, la fixation au sol par ancrage adapté, la couverture bac acier RAL 7016, ainsi que toutes sujétions nécessaires à la mise en œuvre dans le respect des DTU et normes en vigueur.</w:t>
      </w:r>
    </w:p>
    <w:p w14:paraId="5D9D8ABA"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7FDFE1C6" w14:textId="77777777" w:rsidR="00626A73" w:rsidRDefault="00626A73" w:rsidP="00626A73">
      <w:pPr>
        <w:pStyle w:val="ArtDescriptif"/>
        <w:widowControl w:val="0"/>
        <w:spacing w:before="0"/>
        <w:rPr>
          <w:rFonts w:ascii="MS Shell Dlg" w:eastAsia="MS Shell Dlg" w:hAnsi="MS Shell Dlg" w:cs="MS Shell Dlg"/>
          <w:w w:val="105"/>
          <w:sz w:val="16"/>
        </w:rPr>
      </w:pPr>
      <w:r>
        <w:rPr>
          <w:w w:val="105"/>
        </w:rPr>
        <w:t>L'entreprise devra prévoir toutes les sujétions nécessaires de mise en œuvre conformément aux DTU et normes en vigueur.</w:t>
      </w:r>
    </w:p>
    <w:p w14:paraId="4AE571D3" w14:textId="77777777" w:rsidR="00626A73" w:rsidRDefault="00626A73" w:rsidP="00626A73">
      <w:pPr>
        <w:pStyle w:val="LocTitre"/>
      </w:pPr>
      <w:r>
        <w:t>Localisation :</w:t>
      </w:r>
    </w:p>
    <w:p w14:paraId="5F4C8018" w14:textId="77777777" w:rsidR="00626A73" w:rsidRDefault="00626A73" w:rsidP="00626A73">
      <w:pPr>
        <w:pStyle w:val="LocLit"/>
        <w:widowControl w:val="0"/>
        <w:rPr>
          <w:w w:val="105"/>
        </w:rPr>
      </w:pPr>
      <w:r>
        <w:rPr>
          <w:w w:val="105"/>
        </w:rPr>
        <w:t>Emplacement suivant plan de masse.</w:t>
      </w:r>
    </w:p>
    <w:p w14:paraId="156D54E0" w14:textId="77777777" w:rsidR="00626A73" w:rsidRDefault="00626A73" w:rsidP="00626A73">
      <w:pPr>
        <w:pStyle w:val="LocLit"/>
        <w:widowControl w:val="0"/>
        <w:rPr>
          <w:w w:val="105"/>
        </w:rPr>
      </w:pPr>
    </w:p>
    <w:p w14:paraId="33DC95C3" w14:textId="77777777" w:rsidR="00626A73" w:rsidRDefault="00626A73" w:rsidP="00626A73">
      <w:pPr>
        <w:pStyle w:val="LocLit"/>
        <w:widowControl w:val="0"/>
        <w:rPr>
          <w:rFonts w:ascii="MS Shell Dlg" w:eastAsia="MS Shell Dlg" w:hAnsi="MS Shell Dlg" w:cs="MS Shell Dlg"/>
          <w:w w:val="105"/>
          <w:sz w:val="16"/>
        </w:rPr>
      </w:pPr>
    </w:p>
    <w:p w14:paraId="14DB0DC2" w14:textId="77777777" w:rsidR="00626A73" w:rsidRDefault="00626A73" w:rsidP="00626A73">
      <w:pPr>
        <w:pStyle w:val="ChapTitre2"/>
        <w:ind w:hanging="1134"/>
      </w:pPr>
      <w:bookmarkStart w:id="45" w:name="_Toc_1_4_0000000023"/>
      <w:bookmarkStart w:id="46" w:name="_Toc195177344"/>
      <w:r>
        <w:rPr>
          <w:rStyle w:val="PoliceNum"/>
        </w:rPr>
        <w:t>01.1.5</w:t>
      </w:r>
      <w:r>
        <w:rPr>
          <w:rStyle w:val="Neutre"/>
        </w:rPr>
        <w:tab/>
      </w:r>
      <w:r>
        <w:t>RAMPE D'ACCES</w:t>
      </w:r>
      <w:bookmarkEnd w:id="45"/>
      <w:bookmarkEnd w:id="46"/>
    </w:p>
    <w:p w14:paraId="32AB9AAD" w14:textId="77777777" w:rsidR="00626A73" w:rsidRDefault="00626A73" w:rsidP="00626A73">
      <w:pPr>
        <w:pStyle w:val="ChapTitre3"/>
        <w:ind w:hanging="1134"/>
      </w:pPr>
      <w:bookmarkStart w:id="47" w:name="_Toc_1_4_0000000024"/>
      <w:bookmarkStart w:id="48" w:name="_Toc195177345"/>
      <w:r>
        <w:rPr>
          <w:rStyle w:val="PoliceNum"/>
        </w:rPr>
        <w:t>01.1.5.1</w:t>
      </w:r>
      <w:r>
        <w:rPr>
          <w:rStyle w:val="Neutre"/>
        </w:rPr>
        <w:tab/>
      </w:r>
      <w:r>
        <w:t>Extérieure</w:t>
      </w:r>
      <w:bookmarkEnd w:id="47"/>
      <w:bookmarkEnd w:id="48"/>
    </w:p>
    <w:p w14:paraId="7C59B875" w14:textId="77777777" w:rsidR="00626A73" w:rsidRDefault="00626A73" w:rsidP="00626A73">
      <w:pPr>
        <w:pStyle w:val="ArtDescriptif"/>
        <w:spacing w:after="0"/>
      </w:pPr>
      <w:r>
        <w:rPr>
          <w:w w:val="105"/>
        </w:rPr>
        <w:lastRenderedPageBreak/>
        <w:t>Création de rampes extérieures pour accessibilité PMR, travaux comprenant :</w:t>
      </w:r>
    </w:p>
    <w:p w14:paraId="19066A00"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Décapage de l'enrobé prévu dans le poste précédent</w:t>
      </w:r>
    </w:p>
    <w:p w14:paraId="261D4177"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Préparation du fond de forme, remblaiement par matériaux d'apport compris transport et déchargement</w:t>
      </w:r>
    </w:p>
    <w:p w14:paraId="4B65464D"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Compactage des couches de remblais, réglage de la plateforme</w:t>
      </w:r>
    </w:p>
    <w:p w14:paraId="0746CA2C"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Réalisation d'un enrobé compris géotextile, empierrement 0/31.5, enrobé à chaud sur 4 cm d'épaisseur</w:t>
      </w:r>
    </w:p>
    <w:p w14:paraId="41C6B76D"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Bordure formant chasse roue en périphérie</w:t>
      </w:r>
    </w:p>
    <w:p w14:paraId="7F77A856"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L'entreprise devra toutes les sujétions nécessaires à une parfaite et complète réalisation de ces travaux</w:t>
      </w:r>
    </w:p>
    <w:p w14:paraId="2C81DFFB"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0D7A7A07" w14:textId="77777777" w:rsidR="00626A73" w:rsidRDefault="00626A73" w:rsidP="00626A73">
      <w:pPr>
        <w:pStyle w:val="ArtDescriptif"/>
        <w:widowControl w:val="0"/>
        <w:spacing w:before="0"/>
        <w:rPr>
          <w:rFonts w:ascii="MS Shell Dlg" w:eastAsia="MS Shell Dlg" w:hAnsi="MS Shell Dlg" w:cs="MS Shell Dlg"/>
          <w:w w:val="105"/>
          <w:sz w:val="16"/>
        </w:rPr>
      </w:pPr>
      <w:r>
        <w:rPr>
          <w:w w:val="105"/>
        </w:rPr>
        <w:t>Pente et largeur des rampes : suivant plan de masse, la pente en devers sera inférieure à 6%</w:t>
      </w:r>
    </w:p>
    <w:p w14:paraId="2EA809DA" w14:textId="77777777" w:rsidR="00626A73" w:rsidRDefault="00626A73" w:rsidP="00626A73">
      <w:pPr>
        <w:pStyle w:val="LocTitre"/>
      </w:pPr>
      <w:r>
        <w:t>Localisation :</w:t>
      </w:r>
    </w:p>
    <w:p w14:paraId="7F8EC995" w14:textId="77777777" w:rsidR="00626A73" w:rsidRDefault="00626A73" w:rsidP="00626A73">
      <w:pPr>
        <w:pStyle w:val="LocLit"/>
        <w:widowControl w:val="0"/>
        <w:rPr>
          <w:w w:val="105"/>
        </w:rPr>
      </w:pPr>
      <w:r>
        <w:rPr>
          <w:w w:val="105"/>
        </w:rPr>
        <w:t>Accès à l'ascenseur depuis le parking.</w:t>
      </w:r>
    </w:p>
    <w:p w14:paraId="6654341D" w14:textId="77777777" w:rsidR="00626A73" w:rsidRDefault="00626A73" w:rsidP="00626A73">
      <w:pPr>
        <w:pStyle w:val="LocLit"/>
        <w:widowControl w:val="0"/>
        <w:rPr>
          <w:w w:val="105"/>
        </w:rPr>
      </w:pPr>
    </w:p>
    <w:p w14:paraId="2E2FE046" w14:textId="77777777" w:rsidR="00626A73" w:rsidRDefault="00626A73" w:rsidP="00626A73">
      <w:pPr>
        <w:pStyle w:val="LocLit"/>
        <w:widowControl w:val="0"/>
        <w:rPr>
          <w:rFonts w:ascii="MS Shell Dlg" w:eastAsia="MS Shell Dlg" w:hAnsi="MS Shell Dlg" w:cs="MS Shell Dlg"/>
          <w:w w:val="105"/>
          <w:sz w:val="16"/>
        </w:rPr>
      </w:pPr>
    </w:p>
    <w:p w14:paraId="23D84DB8" w14:textId="77777777" w:rsidR="00626A73" w:rsidRDefault="00626A73" w:rsidP="00626A73">
      <w:pPr>
        <w:pStyle w:val="ChapTitre2"/>
        <w:ind w:hanging="1134"/>
      </w:pPr>
      <w:bookmarkStart w:id="49" w:name="_Toc_1_4_0000000025"/>
      <w:bookmarkStart w:id="50" w:name="_Toc195177346"/>
      <w:r>
        <w:rPr>
          <w:rStyle w:val="PoliceNum"/>
        </w:rPr>
        <w:t>01.1.6</w:t>
      </w:r>
      <w:r>
        <w:rPr>
          <w:rStyle w:val="Neutre"/>
        </w:rPr>
        <w:tab/>
      </w:r>
      <w:r>
        <w:t>RESEAUX</w:t>
      </w:r>
      <w:bookmarkEnd w:id="49"/>
      <w:bookmarkEnd w:id="50"/>
    </w:p>
    <w:p w14:paraId="3C2A5799" w14:textId="77777777" w:rsidR="00626A73" w:rsidRDefault="00626A73" w:rsidP="00626A73">
      <w:pPr>
        <w:pStyle w:val="ChapTitre3"/>
        <w:ind w:hanging="1134"/>
      </w:pPr>
      <w:bookmarkStart w:id="51" w:name="_Toc_1_4_0000000026"/>
      <w:bookmarkStart w:id="52" w:name="_Toc195177347"/>
      <w:r>
        <w:rPr>
          <w:rStyle w:val="PoliceNum"/>
        </w:rPr>
        <w:t>01.1.6.1</w:t>
      </w:r>
      <w:r>
        <w:rPr>
          <w:rStyle w:val="Neutre"/>
        </w:rPr>
        <w:tab/>
      </w:r>
      <w:r>
        <w:t>Tranchées</w:t>
      </w:r>
      <w:bookmarkEnd w:id="51"/>
      <w:bookmarkEnd w:id="52"/>
    </w:p>
    <w:p w14:paraId="3F6F548F" w14:textId="77777777" w:rsidR="00626A73" w:rsidRDefault="00626A73" w:rsidP="00626A73">
      <w:pPr>
        <w:pStyle w:val="ArtDescriptif"/>
        <w:spacing w:after="0"/>
      </w:pPr>
      <w:r>
        <w:rPr>
          <w:w w:val="105"/>
        </w:rPr>
        <w:t>Pour l'ensemble des réseaux il est indiqué que le forfait du présent lot comprend tout ce qui est extérieur aux bâtiments, jusqu'en liaison avec les existants et comprenant :</w:t>
      </w:r>
    </w:p>
    <w:p w14:paraId="2D0BD2D5"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Fouille en tranchée en terrain de différentes nature</w:t>
      </w:r>
    </w:p>
    <w:p w14:paraId="39A409E6"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Blindage et pompage si nécessaire</w:t>
      </w:r>
    </w:p>
    <w:p w14:paraId="651C9232"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Dressement du fond de fouille y compris sur profondeur pour lit de pose sableux de 10 cm d'épaisseur minimale à prévoir</w:t>
      </w:r>
    </w:p>
    <w:p w14:paraId="1421799C"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Fourniture de sable pour enrobage des canalisations jusqu'à 0.20 ml au-dessus de la génératrice supérieure des canalisations</w:t>
      </w:r>
    </w:p>
    <w:p w14:paraId="6343094C"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Mise en place des grillages avertisseurs normalisés</w:t>
      </w:r>
    </w:p>
    <w:p w14:paraId="1DC88838"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Mise en place à la main des matériaux d'enrobage avec damage par couche de 0.20 ml et remblai en matériaux extraits des fouilles et expurgés des éléments supérieurs à 100 mm de section et après accord de l'architecte.</w:t>
      </w:r>
    </w:p>
    <w:p w14:paraId="311E9D7E"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Sous chaussée, les matériaux de remblais jusqu'au niveau fond de forme seront incompressibles ; la compacité des remblais terminés est de 90 % de la compacité optimum obtenu à l'essai PROCTOR Modifié par les couches situées au-dessous de 1,00 ml du niveau du sol fini et 95 % de cette compacité pour les couches supérieures.</w:t>
      </w:r>
    </w:p>
    <w:p w14:paraId="7E8CB9BF"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Évacuation à la décharge des terres excédentaires ou impropres, compris frais et droits de décharges.</w:t>
      </w:r>
    </w:p>
    <w:p w14:paraId="77BEBF75"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6BC3DB12" w14:textId="77777777" w:rsidR="00626A73" w:rsidRDefault="00626A73" w:rsidP="00626A73">
      <w:pPr>
        <w:pStyle w:val="ArtDescriptif"/>
        <w:widowControl w:val="0"/>
        <w:spacing w:before="0"/>
        <w:rPr>
          <w:rFonts w:ascii="MS Shell Dlg" w:eastAsia="MS Shell Dlg" w:hAnsi="MS Shell Dlg" w:cs="MS Shell Dlg"/>
          <w:w w:val="105"/>
          <w:sz w:val="16"/>
        </w:rPr>
      </w:pPr>
      <w:r>
        <w:rPr>
          <w:w w:val="105"/>
        </w:rPr>
        <w:t>L'entreprise devra toutes les sujétions nécessaires de mise en œuvre conformément aux DTU et normes en vigueur.</w:t>
      </w:r>
    </w:p>
    <w:p w14:paraId="53B82D36" w14:textId="77777777" w:rsidR="00626A73" w:rsidRDefault="00626A73" w:rsidP="00626A73">
      <w:pPr>
        <w:pStyle w:val="LocTitre"/>
      </w:pPr>
      <w:r>
        <w:t>Localisation :</w:t>
      </w:r>
    </w:p>
    <w:p w14:paraId="5BAB4B34" w14:textId="77777777" w:rsidR="00626A73" w:rsidRDefault="00626A73" w:rsidP="00626A73">
      <w:pPr>
        <w:pStyle w:val="LocLit"/>
        <w:widowControl w:val="0"/>
        <w:rPr>
          <w:w w:val="105"/>
        </w:rPr>
      </w:pPr>
      <w:r>
        <w:rPr>
          <w:w w:val="105"/>
        </w:rPr>
        <w:t>Tranchée pour évacuation des EP.</w:t>
      </w:r>
    </w:p>
    <w:p w14:paraId="3B850DDB" w14:textId="77777777" w:rsidR="00626A73" w:rsidRDefault="00626A73" w:rsidP="00626A73">
      <w:pPr>
        <w:pStyle w:val="LocLit"/>
        <w:widowControl w:val="0"/>
        <w:rPr>
          <w:w w:val="105"/>
        </w:rPr>
      </w:pPr>
    </w:p>
    <w:p w14:paraId="3075D7BC" w14:textId="77777777" w:rsidR="00626A73" w:rsidRDefault="00626A73" w:rsidP="00626A73">
      <w:pPr>
        <w:pStyle w:val="LocLit"/>
        <w:widowControl w:val="0"/>
        <w:rPr>
          <w:rFonts w:ascii="MS Shell Dlg" w:eastAsia="MS Shell Dlg" w:hAnsi="MS Shell Dlg" w:cs="MS Shell Dlg"/>
          <w:w w:val="105"/>
          <w:sz w:val="16"/>
        </w:rPr>
      </w:pPr>
    </w:p>
    <w:p w14:paraId="5570FAE2" w14:textId="77777777" w:rsidR="00626A73" w:rsidRDefault="00626A73" w:rsidP="00626A73">
      <w:pPr>
        <w:pStyle w:val="ChapTitre3"/>
        <w:ind w:hanging="1134"/>
      </w:pPr>
      <w:bookmarkStart w:id="53" w:name="_Toc_1_4_0000000027"/>
      <w:bookmarkStart w:id="54" w:name="_Toc195177348"/>
      <w:r>
        <w:rPr>
          <w:rStyle w:val="PoliceNum"/>
        </w:rPr>
        <w:t>01.1.6.2</w:t>
      </w:r>
      <w:r>
        <w:rPr>
          <w:rStyle w:val="Neutre"/>
        </w:rPr>
        <w:tab/>
      </w:r>
      <w:r>
        <w:t>Eaux pluviales</w:t>
      </w:r>
      <w:bookmarkEnd w:id="53"/>
      <w:bookmarkEnd w:id="54"/>
    </w:p>
    <w:p w14:paraId="6A5586A4" w14:textId="77777777" w:rsidR="00626A73" w:rsidRDefault="00626A73" w:rsidP="00626A73">
      <w:pPr>
        <w:pStyle w:val="ChapTitre4"/>
        <w:ind w:hanging="1134"/>
      </w:pPr>
      <w:r>
        <w:rPr>
          <w:rStyle w:val="PoliceNum"/>
        </w:rPr>
        <w:t>01.1.6.2.1</w:t>
      </w:r>
      <w:r>
        <w:rPr>
          <w:rStyle w:val="Neutre"/>
        </w:rPr>
        <w:tab/>
      </w:r>
      <w:r>
        <w:t>Canalisation PVC</w:t>
      </w:r>
    </w:p>
    <w:p w14:paraId="6E1B39E9" w14:textId="77777777" w:rsidR="00626A73" w:rsidRDefault="00626A73" w:rsidP="00626A73">
      <w:pPr>
        <w:pStyle w:val="ArtDescriptif"/>
        <w:spacing w:after="0"/>
      </w:pPr>
      <w:r>
        <w:rPr>
          <w:w w:val="105"/>
        </w:rPr>
        <w:t xml:space="preserve">L'entreprise devra la fourniture et pose de canalisations en PVC "Qualité assainissement" d'épaisseur et de diamètre appropriés, compris tous les accessoires tels que coudes, "Y", Tés, culottes, joints élastomère, raccordements sur </w:t>
      </w:r>
      <w:proofErr w:type="gramStart"/>
      <w:r>
        <w:rPr>
          <w:w w:val="105"/>
        </w:rPr>
        <w:t>regards  neufs</w:t>
      </w:r>
      <w:proofErr w:type="gramEnd"/>
      <w:r>
        <w:rPr>
          <w:w w:val="105"/>
        </w:rPr>
        <w:t xml:space="preserve">, </w:t>
      </w:r>
      <w:proofErr w:type="gramStart"/>
      <w:r>
        <w:rPr>
          <w:w w:val="105"/>
        </w:rPr>
        <w:t>etc...</w:t>
      </w:r>
      <w:proofErr w:type="gramEnd"/>
      <w:r>
        <w:rPr>
          <w:w w:val="105"/>
        </w:rPr>
        <w:t>, ainsi que toutes les sujétions nécessaires de mise en œuvre conformément aux DTU et normes en vigueur.</w:t>
      </w:r>
    </w:p>
    <w:p w14:paraId="258994E9"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2A226C76" w14:textId="77777777" w:rsidR="00626A73" w:rsidRDefault="00626A73" w:rsidP="00626A73">
      <w:pPr>
        <w:pStyle w:val="ArtDescriptif"/>
        <w:widowControl w:val="0"/>
        <w:spacing w:before="0"/>
        <w:rPr>
          <w:w w:val="105"/>
        </w:rPr>
      </w:pPr>
      <w:r>
        <w:rPr>
          <w:w w:val="105"/>
        </w:rPr>
        <w:t>Diamètre : suivant plans.</w:t>
      </w:r>
    </w:p>
    <w:p w14:paraId="4BA7CAE6" w14:textId="77777777" w:rsidR="00626A73" w:rsidRDefault="00626A73" w:rsidP="00626A73">
      <w:pPr>
        <w:pStyle w:val="ArtDescriptif"/>
        <w:widowControl w:val="0"/>
        <w:spacing w:before="0"/>
        <w:rPr>
          <w:rFonts w:ascii="MS Shell Dlg" w:eastAsia="MS Shell Dlg" w:hAnsi="MS Shell Dlg" w:cs="MS Shell Dlg"/>
          <w:w w:val="105"/>
          <w:sz w:val="16"/>
        </w:rPr>
      </w:pPr>
    </w:p>
    <w:p w14:paraId="05A7BF17" w14:textId="77777777" w:rsidR="00626A73" w:rsidRDefault="00626A73" w:rsidP="00626A73">
      <w:pPr>
        <w:pStyle w:val="LocTitre"/>
      </w:pPr>
      <w:r>
        <w:lastRenderedPageBreak/>
        <w:t>Localisation :</w:t>
      </w:r>
    </w:p>
    <w:p w14:paraId="0F5A8F21" w14:textId="77777777" w:rsidR="00626A73" w:rsidRDefault="00626A73" w:rsidP="00626A73">
      <w:pPr>
        <w:pStyle w:val="LocLit"/>
        <w:widowControl w:val="0"/>
        <w:rPr>
          <w:w w:val="105"/>
        </w:rPr>
      </w:pPr>
      <w:r>
        <w:rPr>
          <w:w w:val="105"/>
        </w:rPr>
        <w:t>Réseau pour évacuation des EP.</w:t>
      </w:r>
    </w:p>
    <w:p w14:paraId="269E3113" w14:textId="77777777" w:rsidR="00626A73" w:rsidRDefault="00626A73" w:rsidP="00626A73">
      <w:pPr>
        <w:pStyle w:val="LocLit"/>
        <w:widowControl w:val="0"/>
        <w:rPr>
          <w:w w:val="105"/>
        </w:rPr>
      </w:pPr>
    </w:p>
    <w:p w14:paraId="6B01835D" w14:textId="77777777" w:rsidR="00626A73" w:rsidRDefault="00626A73" w:rsidP="00626A73">
      <w:pPr>
        <w:pStyle w:val="LocLit"/>
        <w:widowControl w:val="0"/>
        <w:rPr>
          <w:rFonts w:ascii="MS Shell Dlg" w:eastAsia="MS Shell Dlg" w:hAnsi="MS Shell Dlg" w:cs="MS Shell Dlg"/>
          <w:w w:val="105"/>
          <w:sz w:val="16"/>
        </w:rPr>
      </w:pPr>
    </w:p>
    <w:p w14:paraId="20319A31" w14:textId="77777777" w:rsidR="00626A73" w:rsidRDefault="00626A73" w:rsidP="00626A73">
      <w:pPr>
        <w:pStyle w:val="ChapTitre4"/>
        <w:ind w:hanging="1134"/>
      </w:pPr>
      <w:r>
        <w:rPr>
          <w:rStyle w:val="PoliceNum"/>
        </w:rPr>
        <w:t>01.1.6.2.2</w:t>
      </w:r>
      <w:r>
        <w:rPr>
          <w:rStyle w:val="Neutre"/>
        </w:rPr>
        <w:tab/>
      </w:r>
      <w:r>
        <w:t>Tampons fonte</w:t>
      </w:r>
    </w:p>
    <w:p w14:paraId="29F4FBEE" w14:textId="77777777" w:rsidR="00626A73" w:rsidRDefault="00626A73" w:rsidP="00626A73">
      <w:pPr>
        <w:pStyle w:val="ArtDescriptif"/>
        <w:spacing w:after="0"/>
      </w:pPr>
      <w:r>
        <w:rPr>
          <w:w w:val="105"/>
        </w:rPr>
        <w:t>Regards béton des Ets CRP ou techniquement équivalent compris rehausses, rejointoiements, tampons fonte amovibles, cunettes au mortier bloquant les canalisations, découpes au droit des dauphins et toutes sujétions nécessaires de mise en œuvre conformément aux DTU et normes en vigueur.</w:t>
      </w:r>
    </w:p>
    <w:p w14:paraId="3671A0CB"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40326297" w14:textId="77777777" w:rsidR="00626A73" w:rsidRDefault="00626A73" w:rsidP="00626A73">
      <w:pPr>
        <w:pStyle w:val="ArtDescriptif"/>
        <w:widowControl w:val="0"/>
        <w:spacing w:before="0"/>
        <w:rPr>
          <w:rFonts w:ascii="MS Shell Dlg" w:eastAsia="MS Shell Dlg" w:hAnsi="MS Shell Dlg" w:cs="MS Shell Dlg"/>
          <w:w w:val="105"/>
          <w:sz w:val="16"/>
        </w:rPr>
      </w:pPr>
      <w:r>
        <w:rPr>
          <w:w w:val="105"/>
        </w:rPr>
        <w:t>Dimensions : suivant plans</w:t>
      </w:r>
    </w:p>
    <w:p w14:paraId="67FD0256" w14:textId="77777777" w:rsidR="00626A73" w:rsidRDefault="00626A73" w:rsidP="00626A73">
      <w:pPr>
        <w:pStyle w:val="LocTitre"/>
      </w:pPr>
      <w:r>
        <w:t>Localisation :</w:t>
      </w:r>
    </w:p>
    <w:p w14:paraId="704F8205" w14:textId="77777777" w:rsidR="00626A73" w:rsidRDefault="00626A73" w:rsidP="00626A73">
      <w:pPr>
        <w:pStyle w:val="LocLit"/>
        <w:widowControl w:val="0"/>
        <w:rPr>
          <w:w w:val="105"/>
        </w:rPr>
      </w:pPr>
      <w:r>
        <w:rPr>
          <w:w w:val="105"/>
        </w:rPr>
        <w:t>Modification / remplacement de regards.</w:t>
      </w:r>
    </w:p>
    <w:p w14:paraId="4FE12650" w14:textId="77777777" w:rsidR="00626A73" w:rsidRDefault="00626A73" w:rsidP="00626A73">
      <w:pPr>
        <w:pStyle w:val="LocLit"/>
        <w:widowControl w:val="0"/>
        <w:rPr>
          <w:w w:val="105"/>
        </w:rPr>
      </w:pPr>
    </w:p>
    <w:p w14:paraId="6E551D82" w14:textId="77777777" w:rsidR="00626A73" w:rsidRDefault="00626A73" w:rsidP="00626A73">
      <w:pPr>
        <w:pStyle w:val="LocLit"/>
        <w:widowControl w:val="0"/>
        <w:rPr>
          <w:rFonts w:ascii="MS Shell Dlg" w:eastAsia="MS Shell Dlg" w:hAnsi="MS Shell Dlg" w:cs="MS Shell Dlg"/>
          <w:w w:val="105"/>
          <w:sz w:val="16"/>
        </w:rPr>
      </w:pPr>
    </w:p>
    <w:p w14:paraId="353BDF6C" w14:textId="77777777" w:rsidR="00626A73" w:rsidRDefault="00626A73" w:rsidP="00626A73">
      <w:pPr>
        <w:pStyle w:val="ChapTitre4"/>
        <w:ind w:hanging="1134"/>
      </w:pPr>
      <w:r>
        <w:rPr>
          <w:rStyle w:val="PoliceNum"/>
        </w:rPr>
        <w:t>01.1.6.2.3</w:t>
      </w:r>
      <w:r>
        <w:rPr>
          <w:rStyle w:val="Neutre"/>
        </w:rPr>
        <w:tab/>
      </w:r>
      <w:r>
        <w:t>Raccordement sur réseaux</w:t>
      </w:r>
    </w:p>
    <w:p w14:paraId="54F6F166" w14:textId="77777777" w:rsidR="00626A73" w:rsidRDefault="00626A73" w:rsidP="00626A73">
      <w:pPr>
        <w:pStyle w:val="ArtDescriptif"/>
      </w:pPr>
      <w:r>
        <w:rPr>
          <w:w w:val="105"/>
        </w:rPr>
        <w:t>L'entreprise devra le raccordement du réseau EP créé sur les canalisations existantes compris fouilles en recherche, raccordements, remplacement d'éléments si nécessaires, accessoires, regards béton de diamètre adapté avec tampon fonte, mise hors service des canalisations existantes si nécessaire, remblaiement, reprise de chaussée, évacuation des gravois et toutes sujétions de réalisation.</w:t>
      </w:r>
    </w:p>
    <w:p w14:paraId="2097B49E" w14:textId="77777777" w:rsidR="00626A73" w:rsidRDefault="00626A73" w:rsidP="00626A73">
      <w:pPr>
        <w:pStyle w:val="ChapTitre2"/>
        <w:ind w:hanging="1134"/>
      </w:pPr>
      <w:bookmarkStart w:id="55" w:name="_Toc_1_4_0000000028"/>
      <w:bookmarkStart w:id="56" w:name="_Toc195177349"/>
      <w:r>
        <w:rPr>
          <w:rStyle w:val="PoliceNum"/>
        </w:rPr>
        <w:t>01.1.7</w:t>
      </w:r>
      <w:r>
        <w:rPr>
          <w:rStyle w:val="Neutre"/>
        </w:rPr>
        <w:tab/>
      </w:r>
      <w:r>
        <w:t>SIGNALETIQUE</w:t>
      </w:r>
      <w:bookmarkEnd w:id="55"/>
      <w:bookmarkEnd w:id="56"/>
    </w:p>
    <w:p w14:paraId="76F8CDB6" w14:textId="77777777" w:rsidR="00626A73" w:rsidRDefault="00626A73" w:rsidP="00626A73">
      <w:pPr>
        <w:pStyle w:val="ChapTitre3"/>
        <w:ind w:hanging="1134"/>
      </w:pPr>
      <w:bookmarkStart w:id="57" w:name="_Toc_1_4_0000000029"/>
      <w:bookmarkStart w:id="58" w:name="_Toc195177350"/>
      <w:r>
        <w:rPr>
          <w:rStyle w:val="PoliceNum"/>
        </w:rPr>
        <w:t>01.1.7.1</w:t>
      </w:r>
      <w:r>
        <w:rPr>
          <w:rStyle w:val="Neutre"/>
        </w:rPr>
        <w:tab/>
      </w:r>
      <w:r>
        <w:t>Tracé de parking</w:t>
      </w:r>
      <w:bookmarkEnd w:id="57"/>
      <w:bookmarkEnd w:id="58"/>
    </w:p>
    <w:p w14:paraId="41F8C7C9" w14:textId="77777777" w:rsidR="00626A73" w:rsidRDefault="00626A73" w:rsidP="00626A73">
      <w:pPr>
        <w:pStyle w:val="ArtDescriptif"/>
        <w:spacing w:after="0"/>
      </w:pPr>
      <w:r>
        <w:rPr>
          <w:w w:val="105"/>
        </w:rPr>
        <w:t>Réalisation d'un marquage au sol par une peinture des Ets la SEIGNEURIE référence INDICA lisse ou techniquement équivalent, application pneumatique compris nettoyage, dépoussiérage et toutes sujétions nécessaires de mise en œuvre conformément aux prescriptions techniques du fabricant, DTU et normes en vigueur.</w:t>
      </w:r>
    </w:p>
    <w:p w14:paraId="00154FDA"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4CA50BE7" w14:textId="77777777" w:rsidR="00626A73" w:rsidRDefault="00626A73" w:rsidP="00626A73">
      <w:pPr>
        <w:pStyle w:val="ArtDescriptif"/>
        <w:widowControl w:val="0"/>
        <w:spacing w:before="0"/>
        <w:rPr>
          <w:rFonts w:ascii="MS Shell Dlg" w:eastAsia="MS Shell Dlg" w:hAnsi="MS Shell Dlg" w:cs="MS Shell Dlg"/>
          <w:w w:val="105"/>
          <w:sz w:val="16"/>
        </w:rPr>
      </w:pPr>
      <w:r>
        <w:rPr>
          <w:w w:val="105"/>
        </w:rPr>
        <w:t>Prévoir l'effacement des anciens marquages suivant cas et localisation.</w:t>
      </w:r>
    </w:p>
    <w:p w14:paraId="72C66F1D" w14:textId="77777777" w:rsidR="00626A73" w:rsidRDefault="00626A73" w:rsidP="00626A73">
      <w:pPr>
        <w:pStyle w:val="LocTitre"/>
      </w:pPr>
      <w:r>
        <w:t>Localisation :</w:t>
      </w:r>
    </w:p>
    <w:p w14:paraId="41A19CFA" w14:textId="77777777" w:rsidR="00626A73" w:rsidRDefault="00626A73" w:rsidP="00626A73">
      <w:pPr>
        <w:pStyle w:val="LocLit"/>
        <w:widowControl w:val="0"/>
        <w:rPr>
          <w:w w:val="105"/>
        </w:rPr>
      </w:pPr>
      <w:r>
        <w:rPr>
          <w:w w:val="105"/>
        </w:rPr>
        <w:t>Reprise des tracés de parking selon plan de masse.</w:t>
      </w:r>
    </w:p>
    <w:p w14:paraId="620FA5A4" w14:textId="77777777" w:rsidR="00626A73" w:rsidRDefault="00626A73" w:rsidP="00626A73">
      <w:pPr>
        <w:pStyle w:val="LocLit"/>
        <w:widowControl w:val="0"/>
        <w:rPr>
          <w:w w:val="105"/>
        </w:rPr>
      </w:pPr>
    </w:p>
    <w:p w14:paraId="2DD18B77" w14:textId="77777777" w:rsidR="00626A73" w:rsidRDefault="00626A73" w:rsidP="00626A73">
      <w:pPr>
        <w:pStyle w:val="LocLit"/>
        <w:widowControl w:val="0"/>
        <w:rPr>
          <w:rFonts w:ascii="MS Shell Dlg" w:eastAsia="MS Shell Dlg" w:hAnsi="MS Shell Dlg" w:cs="MS Shell Dlg"/>
          <w:w w:val="105"/>
          <w:sz w:val="16"/>
        </w:rPr>
      </w:pPr>
    </w:p>
    <w:p w14:paraId="700FFCF5" w14:textId="77777777" w:rsidR="00626A73" w:rsidRDefault="00626A73" w:rsidP="00626A73">
      <w:pPr>
        <w:pStyle w:val="ChapTitre3"/>
        <w:ind w:hanging="1134"/>
      </w:pPr>
      <w:bookmarkStart w:id="59" w:name="_Toc_1_4_0000000030"/>
      <w:bookmarkStart w:id="60" w:name="_Toc195177351"/>
      <w:r>
        <w:rPr>
          <w:rStyle w:val="PoliceNum"/>
        </w:rPr>
        <w:t>01.1.7.2</w:t>
      </w:r>
      <w:r>
        <w:rPr>
          <w:rStyle w:val="Neutre"/>
        </w:rPr>
        <w:tab/>
      </w:r>
      <w:r>
        <w:t>Zébra</w:t>
      </w:r>
      <w:bookmarkEnd w:id="59"/>
      <w:bookmarkEnd w:id="60"/>
    </w:p>
    <w:p w14:paraId="3068308D" w14:textId="77777777" w:rsidR="00626A73" w:rsidRDefault="00626A73" w:rsidP="00626A73">
      <w:pPr>
        <w:pStyle w:val="ArtDescriptif"/>
        <w:spacing w:after="0"/>
      </w:pPr>
      <w:r>
        <w:rPr>
          <w:w w:val="105"/>
        </w:rPr>
        <w:t>Réalisation d'un marquage au sol type zébra par une peinture des Ets la SEIGNEURIE référence INDICA lisse ou techniquement équivalent, application pneumatique compris nettoyage, dépoussiérage et toutes sujétions nécessaires de mise en œuvre conformément aux prescriptions techniques du fabricant, DTU et normes en vigueur.</w:t>
      </w:r>
    </w:p>
    <w:p w14:paraId="281B5A48"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3C633374" w14:textId="77777777" w:rsidR="00626A73" w:rsidRDefault="00626A73" w:rsidP="00626A73">
      <w:pPr>
        <w:pStyle w:val="ArtDescriptif"/>
        <w:widowControl w:val="0"/>
        <w:spacing w:before="0"/>
        <w:rPr>
          <w:rFonts w:ascii="MS Shell Dlg" w:eastAsia="MS Shell Dlg" w:hAnsi="MS Shell Dlg" w:cs="MS Shell Dlg"/>
          <w:w w:val="105"/>
          <w:sz w:val="16"/>
        </w:rPr>
      </w:pPr>
      <w:r>
        <w:rPr>
          <w:w w:val="105"/>
        </w:rPr>
        <w:t>Prévoir l'effacement des anciens marquages suivant cas et localisation.</w:t>
      </w:r>
    </w:p>
    <w:p w14:paraId="44B9C4EE" w14:textId="77777777" w:rsidR="00626A73" w:rsidRDefault="00626A73" w:rsidP="00626A73">
      <w:pPr>
        <w:pStyle w:val="LocTitre"/>
      </w:pPr>
      <w:r>
        <w:t>Localisation :</w:t>
      </w:r>
    </w:p>
    <w:p w14:paraId="25C4A57F" w14:textId="77777777" w:rsidR="00626A73" w:rsidRDefault="00626A73" w:rsidP="00626A73">
      <w:pPr>
        <w:pStyle w:val="LocLit"/>
        <w:widowControl w:val="0"/>
        <w:rPr>
          <w:w w:val="105"/>
        </w:rPr>
      </w:pPr>
      <w:r>
        <w:rPr>
          <w:w w:val="105"/>
        </w:rPr>
        <w:t>Reprise des tracés de parking selon plan de masse.</w:t>
      </w:r>
    </w:p>
    <w:p w14:paraId="00500BA7" w14:textId="77777777" w:rsidR="00626A73" w:rsidRDefault="00626A73" w:rsidP="00626A73">
      <w:pPr>
        <w:pStyle w:val="LocLit"/>
        <w:widowControl w:val="0"/>
        <w:rPr>
          <w:w w:val="105"/>
        </w:rPr>
      </w:pPr>
    </w:p>
    <w:p w14:paraId="0FD3CF99" w14:textId="77777777" w:rsidR="00626A73" w:rsidRDefault="00626A73" w:rsidP="00626A73">
      <w:pPr>
        <w:pStyle w:val="LocLit"/>
        <w:widowControl w:val="0"/>
        <w:rPr>
          <w:rFonts w:ascii="MS Shell Dlg" w:eastAsia="MS Shell Dlg" w:hAnsi="MS Shell Dlg" w:cs="MS Shell Dlg"/>
          <w:w w:val="105"/>
          <w:sz w:val="16"/>
        </w:rPr>
      </w:pPr>
    </w:p>
    <w:p w14:paraId="040DB41C" w14:textId="77777777" w:rsidR="00626A73" w:rsidRDefault="00626A73" w:rsidP="00626A73">
      <w:pPr>
        <w:pStyle w:val="ChapTitre3"/>
        <w:ind w:hanging="1134"/>
      </w:pPr>
      <w:bookmarkStart w:id="61" w:name="_Toc_1_4_0000000031"/>
      <w:bookmarkStart w:id="62" w:name="_Toc195177352"/>
      <w:r>
        <w:rPr>
          <w:rStyle w:val="PoliceNum"/>
        </w:rPr>
        <w:t>01.1.7.3</w:t>
      </w:r>
      <w:r>
        <w:rPr>
          <w:rStyle w:val="Neutre"/>
        </w:rPr>
        <w:tab/>
      </w:r>
      <w:r>
        <w:t>Logo PMR</w:t>
      </w:r>
      <w:bookmarkEnd w:id="61"/>
      <w:bookmarkEnd w:id="62"/>
    </w:p>
    <w:p w14:paraId="1CC347C7" w14:textId="77777777" w:rsidR="00626A73" w:rsidRDefault="00626A73" w:rsidP="00626A73">
      <w:pPr>
        <w:pStyle w:val="ArtDescriptif"/>
        <w:spacing w:after="0"/>
      </w:pPr>
      <w:r>
        <w:rPr>
          <w:w w:val="105"/>
        </w:rPr>
        <w:t xml:space="preserve">Réalisation de signalisation PMR pour aire de stationnement comprenant : </w:t>
      </w:r>
    </w:p>
    <w:p w14:paraId="0AA55A37"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xml:space="preserve">- Marquage au sol du logo PMR (2 petits + 1 grand logo), par une peinture des Ets la SEIGNEURIE référence INDICA lisse ou techniquement équivalent, application pneumatique compris nettoyage, dépoussiérage, </w:t>
      </w:r>
      <w:proofErr w:type="spellStart"/>
      <w:r>
        <w:rPr>
          <w:w w:val="105"/>
        </w:rPr>
        <w:t>etc</w:t>
      </w:r>
      <w:proofErr w:type="spellEnd"/>
      <w:r>
        <w:rPr>
          <w:w w:val="105"/>
        </w:rPr>
        <w:t xml:space="preserve"> ...</w:t>
      </w:r>
    </w:p>
    <w:p w14:paraId="048296F2"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20E586C6" w14:textId="77777777" w:rsidR="00626A73" w:rsidRDefault="00626A73" w:rsidP="00626A73">
      <w:pPr>
        <w:pStyle w:val="ArtDescriptif"/>
        <w:widowControl w:val="0"/>
        <w:spacing w:before="0"/>
        <w:rPr>
          <w:rFonts w:ascii="MS Shell Dlg" w:eastAsia="MS Shell Dlg" w:hAnsi="MS Shell Dlg" w:cs="MS Shell Dlg"/>
          <w:w w:val="105"/>
          <w:sz w:val="16"/>
        </w:rPr>
      </w:pPr>
      <w:r>
        <w:rPr>
          <w:w w:val="105"/>
        </w:rPr>
        <w:t>L'entreprise devra toutes les sujétions nécessaires de mise en œuvre conformément aux prescriptions techniques du fabricant, DTU et normes en vigueur.</w:t>
      </w:r>
    </w:p>
    <w:p w14:paraId="20703100" w14:textId="77777777" w:rsidR="00626A73" w:rsidRDefault="00626A73" w:rsidP="00626A73">
      <w:pPr>
        <w:pStyle w:val="LocTitre"/>
      </w:pPr>
      <w:r>
        <w:lastRenderedPageBreak/>
        <w:t>Localisation :</w:t>
      </w:r>
    </w:p>
    <w:p w14:paraId="0B148307" w14:textId="77777777" w:rsidR="00626A73" w:rsidRDefault="00626A73" w:rsidP="00626A73">
      <w:pPr>
        <w:pStyle w:val="LocLit"/>
        <w:widowControl w:val="0"/>
        <w:rPr>
          <w:w w:val="105"/>
        </w:rPr>
      </w:pPr>
      <w:r>
        <w:rPr>
          <w:w w:val="105"/>
        </w:rPr>
        <w:t>Place PMR créée sur le parking.</w:t>
      </w:r>
    </w:p>
    <w:p w14:paraId="41BE754A" w14:textId="77777777" w:rsidR="00626A73" w:rsidRDefault="00626A73" w:rsidP="00626A73">
      <w:pPr>
        <w:pStyle w:val="LocLit"/>
        <w:widowControl w:val="0"/>
        <w:rPr>
          <w:w w:val="105"/>
        </w:rPr>
      </w:pPr>
    </w:p>
    <w:p w14:paraId="04ECBC46" w14:textId="77777777" w:rsidR="00626A73" w:rsidRDefault="00626A73" w:rsidP="00626A73">
      <w:pPr>
        <w:pStyle w:val="LocLit"/>
        <w:widowControl w:val="0"/>
        <w:rPr>
          <w:rFonts w:ascii="MS Shell Dlg" w:eastAsia="MS Shell Dlg" w:hAnsi="MS Shell Dlg" w:cs="MS Shell Dlg"/>
          <w:w w:val="105"/>
          <w:sz w:val="16"/>
        </w:rPr>
      </w:pPr>
    </w:p>
    <w:p w14:paraId="2CF35599" w14:textId="77777777" w:rsidR="00626A73" w:rsidRDefault="00626A73" w:rsidP="00626A73">
      <w:pPr>
        <w:pStyle w:val="ChapTitre3"/>
        <w:ind w:hanging="1134"/>
      </w:pPr>
      <w:bookmarkStart w:id="63" w:name="_Toc_1_4_0000000032"/>
      <w:bookmarkStart w:id="64" w:name="_Toc195177353"/>
      <w:r>
        <w:rPr>
          <w:rStyle w:val="PoliceNum"/>
        </w:rPr>
        <w:t>01.1.7.4</w:t>
      </w:r>
      <w:r>
        <w:rPr>
          <w:rStyle w:val="Neutre"/>
        </w:rPr>
        <w:tab/>
      </w:r>
      <w:r>
        <w:t>Panneaux</w:t>
      </w:r>
      <w:bookmarkEnd w:id="63"/>
      <w:bookmarkEnd w:id="64"/>
    </w:p>
    <w:p w14:paraId="0E278EF3" w14:textId="77777777" w:rsidR="00626A73" w:rsidRDefault="00626A73" w:rsidP="00626A73">
      <w:pPr>
        <w:pStyle w:val="ArtDescriptif"/>
        <w:spacing w:after="0"/>
      </w:pPr>
      <w:r>
        <w:rPr>
          <w:w w:val="105"/>
        </w:rPr>
        <w:t xml:space="preserve">Réalisation de signalisation PMR pour aire de stationnement comprenant : </w:t>
      </w:r>
    </w:p>
    <w:p w14:paraId="1EA3B4E1" w14:textId="41CE4403" w:rsidR="00626A73" w:rsidRDefault="00626A73" w:rsidP="00626A73">
      <w:pPr>
        <w:pStyle w:val="ArtDescriptif"/>
        <w:widowControl w:val="0"/>
        <w:spacing w:before="0" w:after="0"/>
        <w:rPr>
          <w:rFonts w:ascii="MS Shell Dlg" w:eastAsia="MS Shell Dlg" w:hAnsi="MS Shell Dlg" w:cs="MS Shell Dlg"/>
          <w:w w:val="105"/>
          <w:sz w:val="16"/>
        </w:rPr>
      </w:pPr>
      <w:r>
        <w:rPr>
          <w:w w:val="105"/>
        </w:rPr>
        <w:t xml:space="preserve">- Fourniture et pose de panneau de signalisation pour stationnement PMR en acier galvanisé de classe 2, compris poteau support galvanisé avec obturateur plastique, fouilles en trou, </w:t>
      </w:r>
      <w:r>
        <w:rPr>
          <w:w w:val="105"/>
        </w:rPr>
        <w:t>scellement, évacuation</w:t>
      </w:r>
      <w:r>
        <w:rPr>
          <w:w w:val="105"/>
        </w:rPr>
        <w:t xml:space="preserve">, </w:t>
      </w:r>
      <w:proofErr w:type="spellStart"/>
      <w:r>
        <w:rPr>
          <w:w w:val="105"/>
        </w:rPr>
        <w:t>etc</w:t>
      </w:r>
      <w:proofErr w:type="spellEnd"/>
      <w:r>
        <w:rPr>
          <w:w w:val="105"/>
        </w:rPr>
        <w:t xml:space="preserve"> ... </w:t>
      </w:r>
    </w:p>
    <w:p w14:paraId="095EE2D9"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183160C6"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L'entreprise devra toutes les sujétions nécessaires de mise en œuvre conformément aux prescriptions techniques du fabricant, DTU et normes en vigueur.</w:t>
      </w:r>
    </w:p>
    <w:p w14:paraId="395A3969"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555954CC" w14:textId="77777777" w:rsidR="00626A73" w:rsidRDefault="00626A73" w:rsidP="00626A73">
      <w:pPr>
        <w:pStyle w:val="ArtDescriptif"/>
        <w:widowControl w:val="0"/>
        <w:spacing w:before="0"/>
        <w:rPr>
          <w:rFonts w:ascii="MS Shell Dlg" w:eastAsia="MS Shell Dlg" w:hAnsi="MS Shell Dlg" w:cs="MS Shell Dlg"/>
          <w:w w:val="105"/>
          <w:sz w:val="16"/>
        </w:rPr>
      </w:pPr>
      <w:r>
        <w:rPr>
          <w:w w:val="105"/>
        </w:rPr>
        <w:t>Dimensions du panneau : 500 x 500 mm</w:t>
      </w:r>
    </w:p>
    <w:p w14:paraId="5F170647" w14:textId="77777777" w:rsidR="00626A73" w:rsidRDefault="00626A73" w:rsidP="00626A73">
      <w:pPr>
        <w:pStyle w:val="LocTitre"/>
      </w:pPr>
      <w:r>
        <w:t>Localisation :</w:t>
      </w:r>
    </w:p>
    <w:p w14:paraId="1158A86A" w14:textId="77777777" w:rsidR="00626A73" w:rsidRDefault="00626A73" w:rsidP="00626A73">
      <w:pPr>
        <w:pStyle w:val="LocLit"/>
        <w:widowControl w:val="0"/>
        <w:rPr>
          <w:w w:val="105"/>
        </w:rPr>
      </w:pPr>
      <w:r>
        <w:rPr>
          <w:w w:val="105"/>
        </w:rPr>
        <w:t>Place PMR créée sur le parking.</w:t>
      </w:r>
    </w:p>
    <w:p w14:paraId="16D66340" w14:textId="77777777" w:rsidR="00626A73" w:rsidRDefault="00626A73" w:rsidP="00626A73">
      <w:pPr>
        <w:pStyle w:val="LocLit"/>
        <w:widowControl w:val="0"/>
        <w:rPr>
          <w:w w:val="105"/>
        </w:rPr>
      </w:pPr>
    </w:p>
    <w:p w14:paraId="530FF518" w14:textId="77777777" w:rsidR="00626A73" w:rsidRDefault="00626A73" w:rsidP="00626A73">
      <w:pPr>
        <w:pStyle w:val="LocLit"/>
        <w:widowControl w:val="0"/>
        <w:rPr>
          <w:rFonts w:ascii="MS Shell Dlg" w:eastAsia="MS Shell Dlg" w:hAnsi="MS Shell Dlg" w:cs="MS Shell Dlg"/>
          <w:w w:val="105"/>
          <w:sz w:val="16"/>
        </w:rPr>
      </w:pPr>
    </w:p>
    <w:p w14:paraId="11419D16" w14:textId="77777777" w:rsidR="00626A73" w:rsidRDefault="00626A73" w:rsidP="00626A73">
      <w:pPr>
        <w:pStyle w:val="ChapTitre3"/>
        <w:ind w:hanging="1134"/>
      </w:pPr>
      <w:bookmarkStart w:id="65" w:name="_Toc_1_4_0000000033"/>
      <w:bookmarkStart w:id="66" w:name="_Toc195177354"/>
      <w:r>
        <w:rPr>
          <w:rStyle w:val="PoliceNum"/>
        </w:rPr>
        <w:t>01.1.7.5</w:t>
      </w:r>
      <w:r>
        <w:rPr>
          <w:rStyle w:val="Neutre"/>
        </w:rPr>
        <w:tab/>
      </w:r>
      <w:r>
        <w:t>Bande de guidage PMR</w:t>
      </w:r>
      <w:bookmarkEnd w:id="65"/>
      <w:bookmarkEnd w:id="66"/>
    </w:p>
    <w:p w14:paraId="1D341FC6" w14:textId="01990002" w:rsidR="00626A73" w:rsidRDefault="00626A73" w:rsidP="00626A73">
      <w:pPr>
        <w:pStyle w:val="ArtDescriptif"/>
        <w:spacing w:after="0"/>
      </w:pPr>
      <w:r>
        <w:rPr>
          <w:w w:val="105"/>
        </w:rPr>
        <w:t xml:space="preserve">Réalisation de bandes de guidage avec 3 à 4 cannelures (formant plusieurs lignes), à base de résine et granulats contrasté avec le </w:t>
      </w:r>
      <w:r>
        <w:rPr>
          <w:w w:val="105"/>
        </w:rPr>
        <w:t>support.</w:t>
      </w:r>
    </w:p>
    <w:p w14:paraId="73B3AD0B"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Revêtement formant contraste visuel et tactile par rapport aux parties courantes</w:t>
      </w:r>
    </w:p>
    <w:p w14:paraId="4F026F17"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Toutes sujétions de fourniture et mise en œuvre pour matérialisation d'un cheminement pour personnes à mobilité réduite, dispositions à faire valider par le bureau de contrôle.</w:t>
      </w:r>
    </w:p>
    <w:p w14:paraId="2B6C9501" w14:textId="77777777" w:rsidR="00626A73" w:rsidRDefault="00626A73" w:rsidP="00626A73">
      <w:pPr>
        <w:pStyle w:val="ArtDescriptif"/>
        <w:widowControl w:val="0"/>
        <w:spacing w:before="0"/>
        <w:rPr>
          <w:rFonts w:ascii="MS Shell Dlg" w:eastAsia="MS Shell Dlg" w:hAnsi="MS Shell Dlg" w:cs="MS Shell Dlg"/>
          <w:w w:val="105"/>
          <w:sz w:val="16"/>
        </w:rPr>
      </w:pPr>
      <w:r>
        <w:rPr>
          <w:w w:val="105"/>
        </w:rPr>
        <w:t>Compris dépose de bande de guidage existante suivant indications en plans</w:t>
      </w:r>
    </w:p>
    <w:p w14:paraId="7F9D246C" w14:textId="77777777" w:rsidR="00626A73" w:rsidRDefault="00626A73" w:rsidP="00626A73">
      <w:pPr>
        <w:pStyle w:val="LocTitre"/>
      </w:pPr>
      <w:r>
        <w:t>Localisation :</w:t>
      </w:r>
    </w:p>
    <w:p w14:paraId="4A8B3400" w14:textId="77777777" w:rsidR="00626A73" w:rsidRDefault="00626A73" w:rsidP="00626A73">
      <w:pPr>
        <w:pStyle w:val="LocLit"/>
        <w:widowControl w:val="0"/>
        <w:rPr>
          <w:w w:val="105"/>
        </w:rPr>
      </w:pPr>
      <w:r>
        <w:rPr>
          <w:w w:val="105"/>
        </w:rPr>
        <w:t>Suivant plan de masse.</w:t>
      </w:r>
    </w:p>
    <w:p w14:paraId="3BF12ABD" w14:textId="77777777" w:rsidR="00626A73" w:rsidRDefault="00626A73" w:rsidP="00626A73">
      <w:pPr>
        <w:pStyle w:val="LocLit"/>
        <w:widowControl w:val="0"/>
        <w:rPr>
          <w:w w:val="105"/>
        </w:rPr>
      </w:pPr>
    </w:p>
    <w:p w14:paraId="22C82F9E" w14:textId="77777777" w:rsidR="00626A73" w:rsidRDefault="00626A73" w:rsidP="00626A73">
      <w:pPr>
        <w:pStyle w:val="LocLit"/>
        <w:widowControl w:val="0"/>
        <w:rPr>
          <w:rFonts w:ascii="MS Shell Dlg" w:eastAsia="MS Shell Dlg" w:hAnsi="MS Shell Dlg" w:cs="MS Shell Dlg"/>
          <w:w w:val="105"/>
          <w:sz w:val="16"/>
        </w:rPr>
      </w:pPr>
    </w:p>
    <w:p w14:paraId="5956CC13" w14:textId="77777777" w:rsidR="00626A73" w:rsidRDefault="00626A73" w:rsidP="00626A73">
      <w:pPr>
        <w:pStyle w:val="ChapTitre3"/>
        <w:ind w:hanging="1134"/>
      </w:pPr>
      <w:bookmarkStart w:id="67" w:name="_Toc_1_4_0000000034"/>
      <w:bookmarkStart w:id="68" w:name="_Toc195177355"/>
      <w:r>
        <w:rPr>
          <w:rStyle w:val="PoliceNum"/>
        </w:rPr>
        <w:t>01.1.7.6</w:t>
      </w:r>
      <w:r>
        <w:rPr>
          <w:rStyle w:val="Neutre"/>
        </w:rPr>
        <w:tab/>
      </w:r>
      <w:r>
        <w:t>Bande d'éveil podotactile</w:t>
      </w:r>
      <w:bookmarkEnd w:id="67"/>
      <w:bookmarkEnd w:id="68"/>
    </w:p>
    <w:p w14:paraId="71DFDA34" w14:textId="77777777" w:rsidR="00626A73" w:rsidRDefault="00626A73" w:rsidP="00626A73">
      <w:pPr>
        <w:pStyle w:val="ArtDescriptif"/>
        <w:spacing w:after="0"/>
      </w:pPr>
      <w:r>
        <w:rPr>
          <w:w w:val="105"/>
        </w:rPr>
        <w:t>Bande d'éveil à la vigilance :</w:t>
      </w:r>
    </w:p>
    <w:p w14:paraId="33C2ECE9"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xml:space="preserve">Fourniture et pose de bandes, à base de résine </w:t>
      </w:r>
      <w:proofErr w:type="spellStart"/>
      <w:r>
        <w:rPr>
          <w:w w:val="105"/>
        </w:rPr>
        <w:t>métacrylate</w:t>
      </w:r>
      <w:proofErr w:type="spellEnd"/>
      <w:r>
        <w:rPr>
          <w:w w:val="105"/>
        </w:rPr>
        <w:t xml:space="preserve"> ou autre, teintée dans la masse, insensible aux UV et antigélif, pose à la colle bi-composant en extérieur adaptée aux revêtements en place.</w:t>
      </w:r>
    </w:p>
    <w:p w14:paraId="58076F66"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Revêtement formant contraste visuel et tactile par rapport aux parties courantes.</w:t>
      </w:r>
    </w:p>
    <w:p w14:paraId="30498435" w14:textId="77777777" w:rsidR="00626A73" w:rsidRDefault="00626A73" w:rsidP="00626A73">
      <w:pPr>
        <w:pStyle w:val="ArtDescriptif"/>
        <w:widowControl w:val="0"/>
        <w:spacing w:before="0"/>
        <w:rPr>
          <w:rFonts w:ascii="MS Shell Dlg" w:eastAsia="MS Shell Dlg" w:hAnsi="MS Shell Dlg" w:cs="MS Shell Dlg"/>
          <w:w w:val="105"/>
          <w:sz w:val="16"/>
        </w:rPr>
      </w:pPr>
      <w:r>
        <w:rPr>
          <w:w w:val="105"/>
        </w:rPr>
        <w:t>Placées à 50 cm mini du nez de marche et large de 60 cm mini (réduit à 40 cm suivant cas exceptionnel et sur escaliers), sauf indications contraires sur plans, principe d'implantation à faire valider par le bureau de contrôle avant réalisation.</w:t>
      </w:r>
    </w:p>
    <w:p w14:paraId="0F61AB2A" w14:textId="77777777" w:rsidR="00626A73" w:rsidRDefault="00626A73" w:rsidP="00626A73">
      <w:pPr>
        <w:pStyle w:val="LocTitre"/>
      </w:pPr>
      <w:r>
        <w:t>Localisation :</w:t>
      </w:r>
    </w:p>
    <w:p w14:paraId="30F02FCB" w14:textId="77777777" w:rsidR="00626A73" w:rsidRDefault="00626A73" w:rsidP="00626A73">
      <w:pPr>
        <w:pStyle w:val="LocLit"/>
        <w:widowControl w:val="0"/>
        <w:rPr>
          <w:w w:val="105"/>
        </w:rPr>
      </w:pPr>
      <w:r>
        <w:rPr>
          <w:w w:val="105"/>
        </w:rPr>
        <w:t>Suivant plan de masse.</w:t>
      </w:r>
    </w:p>
    <w:p w14:paraId="12170644" w14:textId="77777777" w:rsidR="00626A73" w:rsidRDefault="00626A73" w:rsidP="00626A73">
      <w:pPr>
        <w:pStyle w:val="LocLit"/>
        <w:widowControl w:val="0"/>
        <w:rPr>
          <w:w w:val="105"/>
        </w:rPr>
      </w:pPr>
    </w:p>
    <w:p w14:paraId="07B829A0" w14:textId="77777777" w:rsidR="00626A73" w:rsidRDefault="00626A73" w:rsidP="00626A73">
      <w:pPr>
        <w:pStyle w:val="LocLit"/>
        <w:widowControl w:val="0"/>
        <w:rPr>
          <w:rFonts w:ascii="MS Shell Dlg" w:eastAsia="MS Shell Dlg" w:hAnsi="MS Shell Dlg" w:cs="MS Shell Dlg"/>
          <w:w w:val="105"/>
          <w:sz w:val="16"/>
        </w:rPr>
      </w:pPr>
    </w:p>
    <w:p w14:paraId="096647CE" w14:textId="77777777" w:rsidR="00626A73" w:rsidRDefault="00626A73" w:rsidP="00626A73">
      <w:pPr>
        <w:pStyle w:val="ChapTitre3"/>
        <w:ind w:hanging="1134"/>
      </w:pPr>
      <w:bookmarkStart w:id="69" w:name="_Toc_1_4_0000000035"/>
      <w:bookmarkStart w:id="70" w:name="_Toc195177356"/>
      <w:r>
        <w:rPr>
          <w:rStyle w:val="PoliceNum"/>
        </w:rPr>
        <w:t>01.1.7.7</w:t>
      </w:r>
      <w:r>
        <w:rPr>
          <w:rStyle w:val="Neutre"/>
        </w:rPr>
        <w:tab/>
      </w:r>
      <w:r>
        <w:t>Peinture sur escaliers</w:t>
      </w:r>
      <w:bookmarkEnd w:id="69"/>
      <w:bookmarkEnd w:id="70"/>
    </w:p>
    <w:p w14:paraId="33DD6122" w14:textId="77777777" w:rsidR="00626A73" w:rsidRDefault="00626A73" w:rsidP="00626A73">
      <w:pPr>
        <w:pStyle w:val="ArtDescriptif"/>
        <w:spacing w:after="0"/>
      </w:pPr>
      <w:r>
        <w:rPr>
          <w:w w:val="105"/>
        </w:rPr>
        <w:t>Pour les emmarchements extérieurs l'entreprise prévoira et comprendra dans son prix :</w:t>
      </w:r>
    </w:p>
    <w:p w14:paraId="4EE43123"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Le traitement des nez de marche contrastés par mise en peinture et cornière teinte contrastée suivant cas</w:t>
      </w:r>
    </w:p>
    <w:p w14:paraId="233DF91D"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La mise en peinture de la 1ère et dernière contremarche de chaque volée (compris dans le prix de nez de marche)</w:t>
      </w:r>
    </w:p>
    <w:p w14:paraId="1B8A8882" w14:textId="77777777" w:rsidR="00626A73" w:rsidRDefault="00626A73" w:rsidP="00626A73">
      <w:pPr>
        <w:pStyle w:val="ArtDescriptif"/>
        <w:widowControl w:val="0"/>
        <w:spacing w:before="0"/>
        <w:rPr>
          <w:rFonts w:ascii="MS Shell Dlg" w:eastAsia="MS Shell Dlg" w:hAnsi="MS Shell Dlg" w:cs="MS Shell Dlg"/>
          <w:w w:val="105"/>
          <w:sz w:val="16"/>
        </w:rPr>
      </w:pPr>
      <w:r>
        <w:rPr>
          <w:w w:val="105"/>
        </w:rPr>
        <w:t>Couleur au choix de l'architecte</w:t>
      </w:r>
    </w:p>
    <w:p w14:paraId="2CA394D5" w14:textId="77777777" w:rsidR="00626A73" w:rsidRDefault="00626A73" w:rsidP="00626A73">
      <w:pPr>
        <w:pStyle w:val="LocTitre"/>
      </w:pPr>
      <w:r>
        <w:t>Localisation :</w:t>
      </w:r>
    </w:p>
    <w:p w14:paraId="1A916C4C" w14:textId="77777777" w:rsidR="00626A73" w:rsidRDefault="00626A73" w:rsidP="00626A73">
      <w:pPr>
        <w:pStyle w:val="LocLit"/>
        <w:widowControl w:val="0"/>
        <w:rPr>
          <w:w w:val="105"/>
        </w:rPr>
      </w:pPr>
      <w:r>
        <w:rPr>
          <w:w w:val="105"/>
        </w:rPr>
        <w:t>Suivant plan de masse.</w:t>
      </w:r>
    </w:p>
    <w:p w14:paraId="168CBFA6" w14:textId="77777777" w:rsidR="00626A73" w:rsidRDefault="00626A73" w:rsidP="00626A73">
      <w:pPr>
        <w:pStyle w:val="LocLit"/>
        <w:widowControl w:val="0"/>
        <w:rPr>
          <w:w w:val="105"/>
        </w:rPr>
      </w:pPr>
    </w:p>
    <w:p w14:paraId="0B7AA8F0" w14:textId="77777777" w:rsidR="00626A73" w:rsidRDefault="00626A73" w:rsidP="00626A73">
      <w:pPr>
        <w:pStyle w:val="LocLit"/>
        <w:widowControl w:val="0"/>
        <w:rPr>
          <w:rFonts w:ascii="MS Shell Dlg" w:eastAsia="MS Shell Dlg" w:hAnsi="MS Shell Dlg" w:cs="MS Shell Dlg"/>
          <w:w w:val="105"/>
          <w:sz w:val="16"/>
        </w:rPr>
      </w:pPr>
    </w:p>
    <w:p w14:paraId="57F46CEF" w14:textId="77777777" w:rsidR="00626A73" w:rsidRDefault="00626A73" w:rsidP="00626A73">
      <w:pPr>
        <w:pStyle w:val="ChapTitre1"/>
        <w:ind w:hanging="1134"/>
      </w:pPr>
      <w:bookmarkStart w:id="71" w:name="_Toc_1_4_0000000036"/>
      <w:bookmarkStart w:id="72" w:name="_Toc195177357"/>
      <w:r>
        <w:rPr>
          <w:rStyle w:val="PoliceNum"/>
        </w:rPr>
        <w:lastRenderedPageBreak/>
        <w:t>01.2</w:t>
      </w:r>
      <w:r>
        <w:rPr>
          <w:rStyle w:val="Neutre"/>
        </w:rPr>
        <w:tab/>
      </w:r>
      <w:r>
        <w:t>DESCRIPTION DES OUVRAGES DE GROS OEUVRE</w:t>
      </w:r>
      <w:bookmarkEnd w:id="71"/>
      <w:bookmarkEnd w:id="72"/>
    </w:p>
    <w:p w14:paraId="5703F80C" w14:textId="77777777" w:rsidR="00626A73" w:rsidRDefault="00626A73" w:rsidP="00626A73">
      <w:pPr>
        <w:pStyle w:val="ChapTitre2"/>
        <w:ind w:hanging="1134"/>
      </w:pPr>
      <w:bookmarkStart w:id="73" w:name="_Toc_1_4_0000000037"/>
      <w:bookmarkStart w:id="74" w:name="_Toc195177358"/>
      <w:r>
        <w:rPr>
          <w:rStyle w:val="PoliceNum"/>
        </w:rPr>
        <w:t>01.2.1</w:t>
      </w:r>
      <w:r>
        <w:rPr>
          <w:rStyle w:val="Neutre"/>
        </w:rPr>
        <w:tab/>
      </w:r>
      <w:r>
        <w:t>ORGANISATION DE CHANTIER</w:t>
      </w:r>
      <w:bookmarkEnd w:id="73"/>
      <w:bookmarkEnd w:id="74"/>
    </w:p>
    <w:p w14:paraId="4E4FBB6D" w14:textId="77777777" w:rsidR="00626A73" w:rsidRDefault="00626A73" w:rsidP="00626A73">
      <w:pPr>
        <w:pStyle w:val="ChapTitre3"/>
        <w:ind w:hanging="1134"/>
      </w:pPr>
      <w:bookmarkStart w:id="75" w:name="_Toc_1_4_0000000038"/>
      <w:bookmarkStart w:id="76" w:name="_Toc195177359"/>
      <w:r>
        <w:rPr>
          <w:rStyle w:val="PoliceNum"/>
        </w:rPr>
        <w:t>01.2.1.1</w:t>
      </w:r>
      <w:r>
        <w:rPr>
          <w:rStyle w:val="Neutre"/>
        </w:rPr>
        <w:tab/>
      </w:r>
      <w:r>
        <w:t>Installation courante</w:t>
      </w:r>
      <w:bookmarkEnd w:id="75"/>
      <w:bookmarkEnd w:id="76"/>
    </w:p>
    <w:p w14:paraId="63D620FB" w14:textId="77777777" w:rsidR="00626A73" w:rsidRDefault="00626A73" w:rsidP="00626A73">
      <w:pPr>
        <w:pStyle w:val="ArtDescriptif"/>
        <w:spacing w:after="0"/>
      </w:pPr>
      <w:r>
        <w:rPr>
          <w:w w:val="105"/>
        </w:rPr>
        <w:t>L'entreprise du présent lot devra, au démarrage du chantier :</w:t>
      </w:r>
    </w:p>
    <w:p w14:paraId="28BC3BF7"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Un plan d'installation de chantier</w:t>
      </w:r>
    </w:p>
    <w:p w14:paraId="58553318"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xml:space="preserve">- L'installation des bureaux de chantier (tables, chaises, </w:t>
      </w:r>
      <w:proofErr w:type="gramStart"/>
      <w:r>
        <w:rPr>
          <w:w w:val="105"/>
        </w:rPr>
        <w:t>armoires,...</w:t>
      </w:r>
      <w:proofErr w:type="gramEnd"/>
      <w:r>
        <w:rPr>
          <w:w w:val="105"/>
        </w:rPr>
        <w:t>), sanitaires et réfectoires</w:t>
      </w:r>
    </w:p>
    <w:p w14:paraId="5795FAAE"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Un panneau réglementaire "PERMIS DE CONSTRUIRE"</w:t>
      </w:r>
    </w:p>
    <w:p w14:paraId="2FBED2AF"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Un panneau de chantier</w:t>
      </w:r>
    </w:p>
    <w:p w14:paraId="46A54583"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Tous les branchements "Eau/EDF" depuis les réseaux existants avec comptage individuel spécifique au chantier</w:t>
      </w:r>
    </w:p>
    <w:p w14:paraId="4D68866F"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Réseaux d'eau du chantier avec tracé et implantation des postes de puisage et incendie</w:t>
      </w:r>
    </w:p>
    <w:p w14:paraId="3DFA33FB"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42A8EDFD" w14:textId="77777777" w:rsidR="00626A73" w:rsidRDefault="00626A73" w:rsidP="00626A73">
      <w:pPr>
        <w:pStyle w:val="ArtDescriptif"/>
        <w:widowControl w:val="0"/>
        <w:spacing w:before="0"/>
        <w:rPr>
          <w:rFonts w:ascii="MS Shell Dlg" w:eastAsia="MS Shell Dlg" w:hAnsi="MS Shell Dlg" w:cs="MS Shell Dlg"/>
          <w:w w:val="105"/>
          <w:sz w:val="16"/>
        </w:rPr>
      </w:pPr>
      <w:r>
        <w:rPr>
          <w:w w:val="105"/>
        </w:rPr>
        <w:t>D'une manière générale l'ensemble des prestations énumérées dans les "Généralités Communes à Tous les Corps d'Etats" et dans le P.G.C. du coordonnateur S.P.S.</w:t>
      </w:r>
    </w:p>
    <w:p w14:paraId="65BED986" w14:textId="77777777" w:rsidR="00626A73" w:rsidRDefault="00626A73" w:rsidP="00626A73">
      <w:pPr>
        <w:pStyle w:val="LocTitre"/>
      </w:pPr>
      <w:r>
        <w:t>Localisation :</w:t>
      </w:r>
    </w:p>
    <w:p w14:paraId="65ABE8FB" w14:textId="77777777" w:rsidR="00626A73" w:rsidRDefault="00626A73" w:rsidP="00626A73">
      <w:pPr>
        <w:pStyle w:val="LocLit"/>
        <w:widowControl w:val="0"/>
        <w:rPr>
          <w:w w:val="105"/>
        </w:rPr>
      </w:pPr>
      <w:r>
        <w:rPr>
          <w:w w:val="105"/>
        </w:rPr>
        <w:t>Installation sur parking existant.</w:t>
      </w:r>
    </w:p>
    <w:p w14:paraId="388EF454" w14:textId="77777777" w:rsidR="00626A73" w:rsidRDefault="00626A73" w:rsidP="00626A73">
      <w:pPr>
        <w:pStyle w:val="LocLit"/>
        <w:widowControl w:val="0"/>
        <w:rPr>
          <w:w w:val="105"/>
        </w:rPr>
      </w:pPr>
    </w:p>
    <w:p w14:paraId="603620E7" w14:textId="77777777" w:rsidR="00626A73" w:rsidRDefault="00626A73" w:rsidP="00626A73">
      <w:pPr>
        <w:pStyle w:val="LocLit"/>
        <w:widowControl w:val="0"/>
        <w:rPr>
          <w:rFonts w:ascii="MS Shell Dlg" w:eastAsia="MS Shell Dlg" w:hAnsi="MS Shell Dlg" w:cs="MS Shell Dlg"/>
          <w:w w:val="105"/>
          <w:sz w:val="16"/>
        </w:rPr>
      </w:pPr>
    </w:p>
    <w:p w14:paraId="0F15D654" w14:textId="77777777" w:rsidR="00626A73" w:rsidRDefault="00626A73" w:rsidP="00626A73">
      <w:pPr>
        <w:pStyle w:val="ChapTitre3"/>
        <w:ind w:hanging="1134"/>
      </w:pPr>
      <w:bookmarkStart w:id="77" w:name="_Toc_1_4_0000000039"/>
      <w:bookmarkStart w:id="78" w:name="_Toc195177360"/>
      <w:r>
        <w:rPr>
          <w:rStyle w:val="PoliceNum"/>
        </w:rPr>
        <w:t>01.2.1.2</w:t>
      </w:r>
      <w:r>
        <w:rPr>
          <w:rStyle w:val="Neutre"/>
        </w:rPr>
        <w:tab/>
      </w:r>
      <w:r>
        <w:t>Clôture</w:t>
      </w:r>
      <w:bookmarkEnd w:id="77"/>
      <w:bookmarkEnd w:id="78"/>
    </w:p>
    <w:p w14:paraId="53CC12A1" w14:textId="77777777" w:rsidR="00626A73" w:rsidRDefault="00626A73" w:rsidP="00626A73">
      <w:pPr>
        <w:pStyle w:val="ArtDescriptif"/>
        <w:spacing w:after="0"/>
      </w:pPr>
      <w:r>
        <w:rPr>
          <w:w w:val="105"/>
        </w:rPr>
        <w:t xml:space="preserve">L'entreprise de présent lot doit la réalisation d'une clôture de chantier de 2,00 ml de </w:t>
      </w:r>
      <w:proofErr w:type="spellStart"/>
      <w:proofErr w:type="gramStart"/>
      <w:r>
        <w:rPr>
          <w:w w:val="105"/>
        </w:rPr>
        <w:t>hauteur,en</w:t>
      </w:r>
      <w:proofErr w:type="spellEnd"/>
      <w:proofErr w:type="gramEnd"/>
      <w:r>
        <w:rPr>
          <w:w w:val="105"/>
        </w:rPr>
        <w:t xml:space="preserve"> panneau de treillis soudés galvanisés. Cette dernière sera de type Heras et fixée sur potelets béton assurant une parfaite rigidité de l'ensemble.</w:t>
      </w:r>
    </w:p>
    <w:p w14:paraId="56F39A94"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5A7E15C7"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L'entreprise devra prévoir l'intégration :</w:t>
      </w:r>
    </w:p>
    <w:p w14:paraId="3216505B"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xml:space="preserve">- D'un portail à 2 vantaux de grandes dimensions (Dim : 5000/2000 </w:t>
      </w:r>
      <w:proofErr w:type="spellStart"/>
      <w:r>
        <w:rPr>
          <w:w w:val="105"/>
        </w:rPr>
        <w:t>Ht</w:t>
      </w:r>
      <w:proofErr w:type="spellEnd"/>
      <w:r>
        <w:rPr>
          <w:w w:val="105"/>
        </w:rPr>
        <w:t>)</w:t>
      </w:r>
    </w:p>
    <w:p w14:paraId="1D157D77"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D'un portail accès piéton</w:t>
      </w:r>
    </w:p>
    <w:p w14:paraId="5C7AFFDE"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Le déplacement ponctuel suivant besoin du chantier</w:t>
      </w:r>
    </w:p>
    <w:p w14:paraId="75B6C5FB"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7FD62252" w14:textId="77777777" w:rsidR="00626A73" w:rsidRDefault="00626A73" w:rsidP="00626A73">
      <w:pPr>
        <w:pStyle w:val="ArtDescriptif"/>
        <w:widowControl w:val="0"/>
        <w:spacing w:before="0"/>
        <w:rPr>
          <w:rFonts w:ascii="MS Shell Dlg" w:eastAsia="MS Shell Dlg" w:hAnsi="MS Shell Dlg" w:cs="MS Shell Dlg"/>
          <w:w w:val="105"/>
          <w:sz w:val="16"/>
        </w:rPr>
      </w:pPr>
      <w:r>
        <w:rPr>
          <w:w w:val="105"/>
        </w:rPr>
        <w:t>Il appartiendra à l'entreprise du présent lot de maintenir en parfait état cette clôture jusqu'à sa dépose en fin de chantier.</w:t>
      </w:r>
    </w:p>
    <w:p w14:paraId="54EF929B" w14:textId="77777777" w:rsidR="00626A73" w:rsidRDefault="00626A73" w:rsidP="00626A73">
      <w:pPr>
        <w:pStyle w:val="LocTitre"/>
      </w:pPr>
      <w:r>
        <w:t>Localisation :</w:t>
      </w:r>
    </w:p>
    <w:p w14:paraId="05D83707" w14:textId="77777777" w:rsidR="00626A73" w:rsidRDefault="00626A73" w:rsidP="00626A73">
      <w:pPr>
        <w:pStyle w:val="LocLit"/>
        <w:widowControl w:val="0"/>
        <w:rPr>
          <w:w w:val="105"/>
        </w:rPr>
      </w:pPr>
      <w:r>
        <w:rPr>
          <w:w w:val="105"/>
        </w:rPr>
        <w:t>En périphérie de la zone de travaux.</w:t>
      </w:r>
    </w:p>
    <w:p w14:paraId="14A09FF1" w14:textId="77777777" w:rsidR="00626A73" w:rsidRDefault="00626A73" w:rsidP="00626A73">
      <w:pPr>
        <w:pStyle w:val="LocLit"/>
        <w:widowControl w:val="0"/>
        <w:rPr>
          <w:w w:val="105"/>
        </w:rPr>
      </w:pPr>
    </w:p>
    <w:p w14:paraId="63D03492" w14:textId="77777777" w:rsidR="00626A73" w:rsidRDefault="00626A73" w:rsidP="00626A73">
      <w:pPr>
        <w:pStyle w:val="LocLit"/>
        <w:widowControl w:val="0"/>
        <w:rPr>
          <w:rFonts w:ascii="MS Shell Dlg" w:eastAsia="MS Shell Dlg" w:hAnsi="MS Shell Dlg" w:cs="MS Shell Dlg"/>
          <w:w w:val="105"/>
          <w:sz w:val="16"/>
        </w:rPr>
      </w:pPr>
    </w:p>
    <w:p w14:paraId="52C3BE8A" w14:textId="77777777" w:rsidR="00626A73" w:rsidRDefault="00626A73" w:rsidP="00626A73">
      <w:pPr>
        <w:pStyle w:val="ChapTitre3"/>
        <w:ind w:hanging="1134"/>
      </w:pPr>
      <w:bookmarkStart w:id="79" w:name="_Toc_1_4_0000000040"/>
      <w:bookmarkStart w:id="80" w:name="_Toc195177361"/>
      <w:r>
        <w:rPr>
          <w:rStyle w:val="PoliceNum"/>
        </w:rPr>
        <w:t>01.2.1.3</w:t>
      </w:r>
      <w:r>
        <w:rPr>
          <w:rStyle w:val="Neutre"/>
        </w:rPr>
        <w:tab/>
      </w:r>
      <w:r>
        <w:t>Étude EXE</w:t>
      </w:r>
      <w:bookmarkEnd w:id="79"/>
      <w:bookmarkEnd w:id="80"/>
    </w:p>
    <w:p w14:paraId="3A719A69" w14:textId="77777777" w:rsidR="00626A73" w:rsidRDefault="00626A73" w:rsidP="00626A73">
      <w:pPr>
        <w:pStyle w:val="ArtDescriptif"/>
        <w:spacing w:after="0"/>
      </w:pPr>
      <w:r>
        <w:rPr>
          <w:w w:val="105"/>
        </w:rPr>
        <w:t>Les plans d’exécution des ouvrages sont à la charge de l’entreprise titulaire du présent lot à partir des plans et pièces écrites fournis dans le dossier de consultation.</w:t>
      </w:r>
    </w:p>
    <w:p w14:paraId="333D85A9"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5A3D843A"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Les sections indiquées sur les plans sont à considérer comme indicatives, étant entendu que le dimensionnement définitif sera à la charge du bureau d’études de l’entreprise. L’entreprise est tenue de réaliser les ouvrages conformément aux plans guides fournis lors de l’appel d’offre.</w:t>
      </w:r>
    </w:p>
    <w:p w14:paraId="05068B20"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67140D3C"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Dans son cadre de décomposition du prix, l’entreprise fera apparaître le montant de ses études propres.</w:t>
      </w:r>
    </w:p>
    <w:p w14:paraId="074CA2FF"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Le justificatif de tous les dimensionnements est à la charge du présent lot.</w:t>
      </w:r>
    </w:p>
    <w:p w14:paraId="2215CF34"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39BACB11" w14:textId="77777777" w:rsidR="00626A73" w:rsidRDefault="00626A73" w:rsidP="00626A73">
      <w:pPr>
        <w:pStyle w:val="ArtDescriptif"/>
        <w:widowControl w:val="0"/>
        <w:spacing w:before="0"/>
        <w:rPr>
          <w:w w:val="105"/>
        </w:rPr>
      </w:pPr>
      <w:r>
        <w:rPr>
          <w:w w:val="105"/>
        </w:rPr>
        <w:t>La mission à la charge de l’entreprise comprend la définition des différents équarrissages à partir des plans guides des ouvrages prévus au marché.</w:t>
      </w:r>
    </w:p>
    <w:p w14:paraId="0DCEA326" w14:textId="77777777" w:rsidR="00626A73" w:rsidRDefault="00626A73" w:rsidP="00626A73">
      <w:pPr>
        <w:pStyle w:val="ArtDescriptif"/>
        <w:widowControl w:val="0"/>
        <w:spacing w:before="0"/>
        <w:rPr>
          <w:w w:val="105"/>
        </w:rPr>
      </w:pPr>
    </w:p>
    <w:p w14:paraId="5A755A9F" w14:textId="77777777" w:rsidR="00626A73" w:rsidRDefault="00626A73" w:rsidP="00626A73">
      <w:pPr>
        <w:pStyle w:val="ArtDescriptif"/>
        <w:widowControl w:val="0"/>
        <w:spacing w:before="0"/>
        <w:rPr>
          <w:rFonts w:ascii="MS Shell Dlg" w:eastAsia="MS Shell Dlg" w:hAnsi="MS Shell Dlg" w:cs="MS Shell Dlg"/>
          <w:w w:val="105"/>
          <w:sz w:val="16"/>
        </w:rPr>
      </w:pPr>
    </w:p>
    <w:p w14:paraId="4E0D2876" w14:textId="77777777" w:rsidR="00626A73" w:rsidRDefault="00626A73" w:rsidP="00626A73">
      <w:pPr>
        <w:pStyle w:val="ChapTitre2"/>
        <w:ind w:hanging="1134"/>
      </w:pPr>
      <w:bookmarkStart w:id="81" w:name="_Toc_1_4_0000000041"/>
      <w:bookmarkStart w:id="82" w:name="_Toc195177362"/>
      <w:r>
        <w:rPr>
          <w:rStyle w:val="PoliceNum"/>
        </w:rPr>
        <w:lastRenderedPageBreak/>
        <w:t>01.2.2</w:t>
      </w:r>
      <w:r>
        <w:rPr>
          <w:rStyle w:val="Neutre"/>
        </w:rPr>
        <w:tab/>
      </w:r>
      <w:r>
        <w:t>PERCEMENTS / CREATION D'OUVERTURES</w:t>
      </w:r>
      <w:bookmarkEnd w:id="81"/>
      <w:bookmarkEnd w:id="82"/>
    </w:p>
    <w:p w14:paraId="69D6162C" w14:textId="77777777" w:rsidR="00626A73" w:rsidRDefault="00626A73" w:rsidP="00626A73">
      <w:pPr>
        <w:pStyle w:val="ChapTitre3"/>
        <w:ind w:hanging="1134"/>
      </w:pPr>
      <w:bookmarkStart w:id="83" w:name="_Toc_1_4_0000000042"/>
      <w:bookmarkStart w:id="84" w:name="_Toc195177363"/>
      <w:r>
        <w:rPr>
          <w:rStyle w:val="PoliceNum"/>
        </w:rPr>
        <w:t>01.2.2.1</w:t>
      </w:r>
      <w:r>
        <w:rPr>
          <w:rStyle w:val="Neutre"/>
        </w:rPr>
        <w:tab/>
      </w:r>
      <w:r>
        <w:t>Ouvertures à créer</w:t>
      </w:r>
      <w:bookmarkEnd w:id="83"/>
      <w:bookmarkEnd w:id="84"/>
    </w:p>
    <w:p w14:paraId="551D97FC" w14:textId="77777777" w:rsidR="00626A73" w:rsidRDefault="00626A73" w:rsidP="00626A73">
      <w:pPr>
        <w:pStyle w:val="ArtDescriptif"/>
        <w:spacing w:after="0"/>
      </w:pPr>
      <w:r>
        <w:rPr>
          <w:w w:val="105"/>
        </w:rPr>
        <w:t>L'entreprise devra la démolition très soigneuses de murs pour création d'ouvertures comprenant notamment :</w:t>
      </w:r>
    </w:p>
    <w:p w14:paraId="6B5C7E01"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Protections, mise en sécurité et étaiement nécessaire</w:t>
      </w:r>
    </w:p>
    <w:p w14:paraId="565AD5F0"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Percements dans l'emprise de l'ouverture</w:t>
      </w:r>
    </w:p>
    <w:p w14:paraId="75CE2F7A"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Création de jambages, appui et linteau béton de section appropriée compris coffrage, façonnage, coulage, vibration et armatures</w:t>
      </w:r>
    </w:p>
    <w:p w14:paraId="02004C9E"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Si nécessaire, mise en place de profils métalliques de section appropriée</w:t>
      </w:r>
    </w:p>
    <w:p w14:paraId="6087EF16"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Reprise de maçonnerie au-dessus du linteaux</w:t>
      </w:r>
    </w:p>
    <w:p w14:paraId="59EC06D8"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Raccords d'enduits intérieur</w:t>
      </w:r>
    </w:p>
    <w:p w14:paraId="4ECF73DF"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Raccords d'enduits extérieur</w:t>
      </w:r>
    </w:p>
    <w:p w14:paraId="079CFEF8"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Évacuation de l'ensemble des gravois</w:t>
      </w:r>
    </w:p>
    <w:p w14:paraId="2CEE121D"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Nettoyage</w:t>
      </w:r>
    </w:p>
    <w:p w14:paraId="4439A7D8"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72E8E3FB" w14:textId="77777777" w:rsidR="00626A73" w:rsidRDefault="00626A73" w:rsidP="00626A73">
      <w:pPr>
        <w:pStyle w:val="ArtDescriptif"/>
        <w:widowControl w:val="0"/>
        <w:spacing w:before="0"/>
        <w:rPr>
          <w:rFonts w:ascii="MS Shell Dlg" w:eastAsia="MS Shell Dlg" w:hAnsi="MS Shell Dlg" w:cs="MS Shell Dlg"/>
          <w:w w:val="105"/>
          <w:sz w:val="16"/>
        </w:rPr>
      </w:pPr>
      <w:r>
        <w:rPr>
          <w:w w:val="105"/>
        </w:rPr>
        <w:t>L'entreprise devra toutes les sujétions nécessaires de mise en œuvre conformément aux DTU et normes en vigueur.</w:t>
      </w:r>
    </w:p>
    <w:p w14:paraId="6B7EFE34" w14:textId="77777777" w:rsidR="00626A73" w:rsidRDefault="00626A73" w:rsidP="00626A73">
      <w:pPr>
        <w:pStyle w:val="LocTitre"/>
      </w:pPr>
      <w:r>
        <w:t>Localisation :</w:t>
      </w:r>
    </w:p>
    <w:p w14:paraId="01EB11FF" w14:textId="77777777" w:rsidR="00626A73" w:rsidRDefault="00626A73" w:rsidP="00626A73">
      <w:pPr>
        <w:pStyle w:val="LocLit"/>
        <w:widowControl w:val="0"/>
        <w:rPr>
          <w:w w:val="105"/>
        </w:rPr>
      </w:pPr>
      <w:r>
        <w:rPr>
          <w:w w:val="105"/>
        </w:rPr>
        <w:t xml:space="preserve">Accès </w:t>
      </w:r>
      <w:proofErr w:type="spellStart"/>
      <w:r>
        <w:rPr>
          <w:w w:val="105"/>
        </w:rPr>
        <w:t>a</w:t>
      </w:r>
      <w:proofErr w:type="spellEnd"/>
      <w:r>
        <w:rPr>
          <w:w w:val="105"/>
        </w:rPr>
        <w:t xml:space="preserve"> l'ascenseur depuis les ateliers.</w:t>
      </w:r>
    </w:p>
    <w:p w14:paraId="0BE03D33" w14:textId="77777777" w:rsidR="00626A73" w:rsidRDefault="00626A73" w:rsidP="00626A73">
      <w:pPr>
        <w:pStyle w:val="LocLit"/>
        <w:widowControl w:val="0"/>
        <w:rPr>
          <w:w w:val="105"/>
        </w:rPr>
      </w:pPr>
    </w:p>
    <w:p w14:paraId="676F4D77" w14:textId="77777777" w:rsidR="00626A73" w:rsidRDefault="00626A73" w:rsidP="00626A73">
      <w:pPr>
        <w:pStyle w:val="LocLit"/>
        <w:widowControl w:val="0"/>
        <w:rPr>
          <w:rFonts w:ascii="MS Shell Dlg" w:eastAsia="MS Shell Dlg" w:hAnsi="MS Shell Dlg" w:cs="MS Shell Dlg"/>
          <w:w w:val="105"/>
          <w:sz w:val="16"/>
        </w:rPr>
      </w:pPr>
    </w:p>
    <w:p w14:paraId="321E15EA" w14:textId="77777777" w:rsidR="00626A73" w:rsidRDefault="00626A73" w:rsidP="00626A73">
      <w:pPr>
        <w:pStyle w:val="ChapTitre3"/>
        <w:ind w:hanging="1134"/>
      </w:pPr>
      <w:bookmarkStart w:id="85" w:name="_Toc_1_4_0000000043"/>
      <w:bookmarkStart w:id="86" w:name="_Toc195177364"/>
      <w:r>
        <w:rPr>
          <w:rStyle w:val="PoliceNum"/>
        </w:rPr>
        <w:t>01.2.2.2</w:t>
      </w:r>
      <w:r>
        <w:rPr>
          <w:rStyle w:val="Neutre"/>
        </w:rPr>
        <w:tab/>
      </w:r>
      <w:r>
        <w:t>Allège à démolir</w:t>
      </w:r>
      <w:bookmarkEnd w:id="85"/>
      <w:bookmarkEnd w:id="86"/>
    </w:p>
    <w:p w14:paraId="473B8747" w14:textId="77777777" w:rsidR="00626A73" w:rsidRDefault="00626A73" w:rsidP="00626A73">
      <w:pPr>
        <w:pStyle w:val="ArtDescriptif"/>
        <w:spacing w:after="0"/>
      </w:pPr>
      <w:r>
        <w:rPr>
          <w:w w:val="105"/>
        </w:rPr>
        <w:t>L'entreprise devra la démolition d'allège pour agrandissement d'ouverture dans maçonnerie comprenant notamment :</w:t>
      </w:r>
    </w:p>
    <w:p w14:paraId="51C19465"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Protections, mise en sécurité et étaiement nécessaire</w:t>
      </w:r>
    </w:p>
    <w:p w14:paraId="0A66CC39"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Démolition très soigneuses de l'appui</w:t>
      </w:r>
    </w:p>
    <w:p w14:paraId="24B55EE8"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Reprise des jambages et du seuil en béton</w:t>
      </w:r>
    </w:p>
    <w:p w14:paraId="5D06A699"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Rejointoiement et reprises d'enduits</w:t>
      </w:r>
    </w:p>
    <w:p w14:paraId="63321DE3"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Évacuation de l'ensemble des gravois</w:t>
      </w:r>
    </w:p>
    <w:p w14:paraId="14B1734C"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Nettoyage</w:t>
      </w:r>
    </w:p>
    <w:p w14:paraId="76A0D850"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13976DA0" w14:textId="77777777" w:rsidR="00626A73" w:rsidRDefault="00626A73" w:rsidP="00626A73">
      <w:pPr>
        <w:pStyle w:val="ArtDescriptif"/>
        <w:widowControl w:val="0"/>
        <w:spacing w:before="0"/>
        <w:rPr>
          <w:rFonts w:ascii="MS Shell Dlg" w:eastAsia="MS Shell Dlg" w:hAnsi="MS Shell Dlg" w:cs="MS Shell Dlg"/>
          <w:w w:val="105"/>
          <w:sz w:val="16"/>
        </w:rPr>
      </w:pPr>
      <w:r>
        <w:rPr>
          <w:w w:val="105"/>
        </w:rPr>
        <w:t>L'entreprise devra toutes sujétions nécessaires de mise en œuvre conformément aux DTU et normes en vigueur.</w:t>
      </w:r>
    </w:p>
    <w:p w14:paraId="335550A4" w14:textId="77777777" w:rsidR="00626A73" w:rsidRDefault="00626A73" w:rsidP="00626A73">
      <w:pPr>
        <w:pStyle w:val="LocTitre"/>
      </w:pPr>
      <w:r>
        <w:t>Localisation :</w:t>
      </w:r>
    </w:p>
    <w:p w14:paraId="6B038249" w14:textId="77777777" w:rsidR="00626A73" w:rsidRDefault="00626A73" w:rsidP="00626A73">
      <w:pPr>
        <w:pStyle w:val="LocLit"/>
        <w:widowControl w:val="0"/>
        <w:rPr>
          <w:w w:val="105"/>
        </w:rPr>
      </w:pPr>
      <w:r>
        <w:rPr>
          <w:w w:val="105"/>
        </w:rPr>
        <w:t xml:space="preserve">Accès </w:t>
      </w:r>
      <w:proofErr w:type="spellStart"/>
      <w:r>
        <w:rPr>
          <w:w w:val="105"/>
        </w:rPr>
        <w:t>a</w:t>
      </w:r>
      <w:proofErr w:type="spellEnd"/>
      <w:r>
        <w:rPr>
          <w:w w:val="105"/>
        </w:rPr>
        <w:t xml:space="preserve"> l'ascenseur depuis les salles de classe.</w:t>
      </w:r>
    </w:p>
    <w:p w14:paraId="787E7984" w14:textId="77777777" w:rsidR="00626A73" w:rsidRDefault="00626A73" w:rsidP="00626A73">
      <w:pPr>
        <w:pStyle w:val="LocLit"/>
        <w:widowControl w:val="0"/>
        <w:rPr>
          <w:w w:val="105"/>
        </w:rPr>
      </w:pPr>
    </w:p>
    <w:p w14:paraId="64DF4ADF" w14:textId="77777777" w:rsidR="00626A73" w:rsidRDefault="00626A73" w:rsidP="00626A73">
      <w:pPr>
        <w:pStyle w:val="LocLit"/>
        <w:widowControl w:val="0"/>
        <w:rPr>
          <w:rFonts w:ascii="MS Shell Dlg" w:eastAsia="MS Shell Dlg" w:hAnsi="MS Shell Dlg" w:cs="MS Shell Dlg"/>
          <w:w w:val="105"/>
          <w:sz w:val="16"/>
        </w:rPr>
      </w:pPr>
    </w:p>
    <w:p w14:paraId="00AA1B24" w14:textId="77777777" w:rsidR="00626A73" w:rsidRDefault="00626A73" w:rsidP="00626A73">
      <w:pPr>
        <w:pStyle w:val="ChapTitre2"/>
        <w:ind w:hanging="1134"/>
      </w:pPr>
      <w:bookmarkStart w:id="87" w:name="_Toc_1_4_0000000044"/>
      <w:bookmarkStart w:id="88" w:name="_Toc195177365"/>
      <w:r>
        <w:rPr>
          <w:rStyle w:val="PoliceNum"/>
        </w:rPr>
        <w:t>01.2.3</w:t>
      </w:r>
      <w:r>
        <w:rPr>
          <w:rStyle w:val="Neutre"/>
        </w:rPr>
        <w:tab/>
      </w:r>
      <w:r>
        <w:t>TERRASSEMENTS COMPLEMENTAIRES</w:t>
      </w:r>
      <w:bookmarkEnd w:id="87"/>
      <w:bookmarkEnd w:id="88"/>
    </w:p>
    <w:p w14:paraId="18DFE7DB" w14:textId="77777777" w:rsidR="00626A73" w:rsidRDefault="00626A73" w:rsidP="00626A73">
      <w:pPr>
        <w:pStyle w:val="ChapTitre3"/>
        <w:ind w:hanging="1134"/>
      </w:pPr>
      <w:bookmarkStart w:id="89" w:name="_Toc_1_4_0000000045"/>
      <w:bookmarkStart w:id="90" w:name="_Toc195177366"/>
      <w:r>
        <w:rPr>
          <w:rStyle w:val="PoliceNum"/>
        </w:rPr>
        <w:t>01.2.3.1</w:t>
      </w:r>
      <w:r>
        <w:rPr>
          <w:rStyle w:val="Neutre"/>
        </w:rPr>
        <w:tab/>
      </w:r>
      <w:r>
        <w:t>Fouilles</w:t>
      </w:r>
      <w:bookmarkEnd w:id="89"/>
      <w:bookmarkEnd w:id="90"/>
    </w:p>
    <w:p w14:paraId="60CE83BD" w14:textId="77777777" w:rsidR="00626A73" w:rsidRDefault="00626A73" w:rsidP="00626A73">
      <w:pPr>
        <w:pStyle w:val="ChapTitre4"/>
        <w:ind w:hanging="1134"/>
      </w:pPr>
      <w:r>
        <w:rPr>
          <w:rStyle w:val="PoliceNum"/>
        </w:rPr>
        <w:t>01.2.3.1.1</w:t>
      </w:r>
      <w:r>
        <w:rPr>
          <w:rStyle w:val="Neutre"/>
        </w:rPr>
        <w:tab/>
      </w:r>
      <w:r>
        <w:t>En rigoles</w:t>
      </w:r>
    </w:p>
    <w:p w14:paraId="6DA0E46D" w14:textId="77777777" w:rsidR="00626A73" w:rsidRDefault="00626A73" w:rsidP="00626A73">
      <w:pPr>
        <w:pStyle w:val="ArtDescriptif"/>
        <w:spacing w:after="0"/>
      </w:pPr>
      <w:r>
        <w:rPr>
          <w:w w:val="105"/>
        </w:rPr>
        <w:t>Réalisation de fouilles en rigoles, comprenant notamment :</w:t>
      </w:r>
    </w:p>
    <w:p w14:paraId="50682E5F"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En terrain de toute nature à partir des plateformes de terrassements généraux par tout moyen à convenance, sauf explosifs</w:t>
      </w:r>
    </w:p>
    <w:p w14:paraId="47C7C741"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Prise en compte du calage pour rattrapage de niveau entre semelles à altitudes différentes</w:t>
      </w:r>
    </w:p>
    <w:p w14:paraId="5633F329"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Fond de fouilles parfaitement dressé à l'horizontale, assis sur le sol sain permettant de respecter la contrainte de sol, parois parfaitement verticales, purges des parties latérales instables</w:t>
      </w:r>
    </w:p>
    <w:p w14:paraId="220450FA"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Blindage, étaiements éventuels et pompage de toutes venues d'eau, rabattement de nappe si nécessaire</w:t>
      </w:r>
    </w:p>
    <w:p w14:paraId="1AA33B93"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Les fouilles seront arrêtés sur le sol sain permettant de vérifier les contraintes de sol.</w:t>
      </w:r>
    </w:p>
    <w:p w14:paraId="03312516"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0F6876B1" w14:textId="77777777" w:rsidR="00626A73" w:rsidRDefault="00626A73" w:rsidP="00626A73">
      <w:pPr>
        <w:pStyle w:val="ArtDescriptif"/>
        <w:widowControl w:val="0"/>
        <w:spacing w:before="0"/>
        <w:rPr>
          <w:rFonts w:ascii="MS Shell Dlg" w:eastAsia="MS Shell Dlg" w:hAnsi="MS Shell Dlg" w:cs="MS Shell Dlg"/>
          <w:w w:val="105"/>
          <w:sz w:val="16"/>
        </w:rPr>
      </w:pPr>
      <w:r>
        <w:rPr>
          <w:w w:val="105"/>
        </w:rPr>
        <w:t xml:space="preserve">L'ensemble </w:t>
      </w:r>
      <w:proofErr w:type="spellStart"/>
      <w:r>
        <w:rPr>
          <w:w w:val="105"/>
        </w:rPr>
        <w:t>des</w:t>
      </w:r>
      <w:proofErr w:type="spellEnd"/>
      <w:r>
        <w:rPr>
          <w:w w:val="105"/>
        </w:rPr>
        <w:t xml:space="preserve"> ces travaux seront réalisés conformément aux DTU et normes en </w:t>
      </w:r>
      <w:r>
        <w:rPr>
          <w:w w:val="105"/>
        </w:rPr>
        <w:lastRenderedPageBreak/>
        <w:t>vigueur et en accord avec l'étude géotechnique réalisée.</w:t>
      </w:r>
    </w:p>
    <w:p w14:paraId="359E1289" w14:textId="77777777" w:rsidR="00626A73" w:rsidRDefault="00626A73" w:rsidP="00626A73">
      <w:pPr>
        <w:pStyle w:val="LocTitre"/>
      </w:pPr>
      <w:r>
        <w:t>Localisation :</w:t>
      </w:r>
    </w:p>
    <w:p w14:paraId="0C39DF06" w14:textId="77777777" w:rsidR="00626A73" w:rsidRDefault="00626A73" w:rsidP="00626A73">
      <w:pPr>
        <w:pStyle w:val="LocLit"/>
        <w:widowControl w:val="0"/>
        <w:rPr>
          <w:w w:val="105"/>
        </w:rPr>
      </w:pPr>
      <w:r>
        <w:rPr>
          <w:w w:val="105"/>
        </w:rPr>
        <w:t>Terrassement nécessaires pour bêches.</w:t>
      </w:r>
    </w:p>
    <w:p w14:paraId="4B0B5634" w14:textId="77777777" w:rsidR="00626A73" w:rsidRDefault="00626A73" w:rsidP="00626A73">
      <w:pPr>
        <w:pStyle w:val="LocLit"/>
        <w:widowControl w:val="0"/>
        <w:rPr>
          <w:w w:val="105"/>
        </w:rPr>
      </w:pPr>
    </w:p>
    <w:p w14:paraId="71734DA1" w14:textId="77777777" w:rsidR="00626A73" w:rsidRDefault="00626A73" w:rsidP="00626A73">
      <w:pPr>
        <w:pStyle w:val="LocLit"/>
        <w:widowControl w:val="0"/>
        <w:rPr>
          <w:rFonts w:ascii="MS Shell Dlg" w:eastAsia="MS Shell Dlg" w:hAnsi="MS Shell Dlg" w:cs="MS Shell Dlg"/>
          <w:w w:val="105"/>
          <w:sz w:val="16"/>
        </w:rPr>
      </w:pPr>
    </w:p>
    <w:p w14:paraId="232DA713" w14:textId="77777777" w:rsidR="00626A73" w:rsidRDefault="00626A73" w:rsidP="00626A73">
      <w:pPr>
        <w:pStyle w:val="ChapTitre4"/>
        <w:ind w:hanging="1134"/>
      </w:pPr>
      <w:r>
        <w:rPr>
          <w:rStyle w:val="PoliceNum"/>
        </w:rPr>
        <w:t>01.2.3.1.2</w:t>
      </w:r>
      <w:r>
        <w:rPr>
          <w:rStyle w:val="Neutre"/>
        </w:rPr>
        <w:tab/>
      </w:r>
      <w:r>
        <w:t>En trous</w:t>
      </w:r>
    </w:p>
    <w:p w14:paraId="296F38BA" w14:textId="77777777" w:rsidR="00626A73" w:rsidRDefault="00626A73" w:rsidP="00626A73">
      <w:pPr>
        <w:pStyle w:val="ArtDescriptif"/>
        <w:spacing w:after="0"/>
      </w:pPr>
      <w:r>
        <w:rPr>
          <w:w w:val="105"/>
        </w:rPr>
        <w:t>Réalisation de fouilles en trous, comprenant notamment :</w:t>
      </w:r>
    </w:p>
    <w:p w14:paraId="2AE01395" w14:textId="208DCF6F" w:rsidR="00626A73" w:rsidRDefault="00626A73" w:rsidP="00626A73">
      <w:pPr>
        <w:pStyle w:val="ArtDescriptif"/>
        <w:widowControl w:val="0"/>
        <w:spacing w:before="0" w:after="0"/>
        <w:rPr>
          <w:rFonts w:ascii="MS Shell Dlg" w:eastAsia="MS Shell Dlg" w:hAnsi="MS Shell Dlg" w:cs="MS Shell Dlg"/>
          <w:w w:val="105"/>
          <w:sz w:val="16"/>
        </w:rPr>
      </w:pPr>
      <w:r>
        <w:rPr>
          <w:w w:val="105"/>
        </w:rPr>
        <w:t xml:space="preserve">- En terrain de toute nature à partir des </w:t>
      </w:r>
      <w:r>
        <w:rPr>
          <w:w w:val="105"/>
        </w:rPr>
        <w:t>plateformes</w:t>
      </w:r>
      <w:r>
        <w:rPr>
          <w:w w:val="105"/>
        </w:rPr>
        <w:t xml:space="preserve"> de terrassements généraux par tout moyen à convenance, sauf explosifs</w:t>
      </w:r>
    </w:p>
    <w:p w14:paraId="715C1710"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Prise en compte du calage pour rattrapage de niveau entre semelles à altitudes différentes</w:t>
      </w:r>
    </w:p>
    <w:p w14:paraId="74EDBC24"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Fond de fouilles parfaitement dressé à l'horizontale, assis sur le sol sain permettant de respecter la contrainte de sol, parois parfaitement verticales, purges des parties latérales instables</w:t>
      </w:r>
    </w:p>
    <w:p w14:paraId="5F57B0AE"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Blindage, étaiements éventuels et pompage de toutes venues d'eau, rabattement de nappe si nécessaire</w:t>
      </w:r>
    </w:p>
    <w:p w14:paraId="4221E9F0"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Les fouilles seront arrêtés sur le sol sain permettant de vérifier les contraintes de sol.</w:t>
      </w:r>
    </w:p>
    <w:p w14:paraId="2A187727"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079FDA47" w14:textId="77777777" w:rsidR="00626A73" w:rsidRDefault="00626A73" w:rsidP="00626A73">
      <w:pPr>
        <w:pStyle w:val="ArtDescriptif"/>
        <w:widowControl w:val="0"/>
        <w:spacing w:before="0"/>
        <w:rPr>
          <w:rFonts w:ascii="MS Shell Dlg" w:eastAsia="MS Shell Dlg" w:hAnsi="MS Shell Dlg" w:cs="MS Shell Dlg"/>
          <w:w w:val="105"/>
          <w:sz w:val="16"/>
        </w:rPr>
      </w:pPr>
      <w:r>
        <w:rPr>
          <w:w w:val="105"/>
        </w:rPr>
        <w:t xml:space="preserve">L'ensemble </w:t>
      </w:r>
      <w:proofErr w:type="spellStart"/>
      <w:r>
        <w:rPr>
          <w:w w:val="105"/>
        </w:rPr>
        <w:t>des</w:t>
      </w:r>
      <w:proofErr w:type="spellEnd"/>
      <w:r>
        <w:rPr>
          <w:w w:val="105"/>
        </w:rPr>
        <w:t xml:space="preserve"> ces travaux seront réalisés conformément aux DTU et normes en vigueur et en accord avec l'étude géotechnique réalisée.</w:t>
      </w:r>
    </w:p>
    <w:p w14:paraId="1A8597BC" w14:textId="77777777" w:rsidR="00626A73" w:rsidRDefault="00626A73" w:rsidP="00626A73">
      <w:pPr>
        <w:pStyle w:val="LocTitre"/>
      </w:pPr>
      <w:r>
        <w:t>Localisation :</w:t>
      </w:r>
    </w:p>
    <w:p w14:paraId="121AB4C8" w14:textId="77777777" w:rsidR="00626A73" w:rsidRDefault="00626A73" w:rsidP="00626A73">
      <w:pPr>
        <w:pStyle w:val="LocLit"/>
        <w:widowControl w:val="0"/>
        <w:rPr>
          <w:w w:val="105"/>
        </w:rPr>
      </w:pPr>
      <w:r>
        <w:rPr>
          <w:w w:val="105"/>
        </w:rPr>
        <w:t>Terrassement nécessaires pour massifs et radier.</w:t>
      </w:r>
    </w:p>
    <w:p w14:paraId="01C9F014" w14:textId="77777777" w:rsidR="00626A73" w:rsidRDefault="00626A73" w:rsidP="00626A73">
      <w:pPr>
        <w:pStyle w:val="LocLit"/>
        <w:widowControl w:val="0"/>
        <w:rPr>
          <w:w w:val="105"/>
        </w:rPr>
      </w:pPr>
    </w:p>
    <w:p w14:paraId="5398D297" w14:textId="77777777" w:rsidR="00626A73" w:rsidRDefault="00626A73" w:rsidP="00626A73">
      <w:pPr>
        <w:pStyle w:val="LocLit"/>
        <w:widowControl w:val="0"/>
        <w:rPr>
          <w:rFonts w:ascii="MS Shell Dlg" w:eastAsia="MS Shell Dlg" w:hAnsi="MS Shell Dlg" w:cs="MS Shell Dlg"/>
          <w:w w:val="105"/>
          <w:sz w:val="16"/>
        </w:rPr>
      </w:pPr>
    </w:p>
    <w:p w14:paraId="259619F3" w14:textId="77777777" w:rsidR="00626A73" w:rsidRDefault="00626A73" w:rsidP="00626A73">
      <w:pPr>
        <w:pStyle w:val="ChapTitre3"/>
        <w:ind w:hanging="1134"/>
      </w:pPr>
      <w:bookmarkStart w:id="91" w:name="_Toc_1_4_0000000046"/>
      <w:bookmarkStart w:id="92" w:name="_Toc195177367"/>
      <w:r>
        <w:rPr>
          <w:rStyle w:val="PoliceNum"/>
        </w:rPr>
        <w:t>01.2.3.2</w:t>
      </w:r>
      <w:r>
        <w:rPr>
          <w:rStyle w:val="Neutre"/>
        </w:rPr>
        <w:tab/>
      </w:r>
      <w:r>
        <w:t>Nettoyage des fonds de fouilles</w:t>
      </w:r>
      <w:bookmarkEnd w:id="91"/>
      <w:bookmarkEnd w:id="92"/>
    </w:p>
    <w:p w14:paraId="0A6E4916" w14:textId="77777777" w:rsidR="00626A73" w:rsidRDefault="00626A73" w:rsidP="00626A73">
      <w:pPr>
        <w:pStyle w:val="ArtDescriptif"/>
        <w:spacing w:after="0"/>
      </w:pPr>
      <w:r>
        <w:rPr>
          <w:w w:val="105"/>
        </w:rPr>
        <w:t>Réalisation du nettoyage des fonds de fouilles exécuté juste avant la mise en place du béton de propreté ou des fondations, de telle sorte que les caractéristiques mécaniques des sols en place ne soient pas altérées. Toute poche ou lentilles, beaucoup plus compressibles que le terrain d'ensemble, doivent être purgées et remplacées par un sol de compressibilité sensiblement équivalente à celle du sol en général (voir indications dans le rapport de sol).</w:t>
      </w:r>
    </w:p>
    <w:p w14:paraId="43F6813F"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Dans le cas où une simple mise en place ne peut assurer le degré de compressibilité recherché, l'entrepreneur doit envisager le compactage du sol de remplacement.</w:t>
      </w:r>
    </w:p>
    <w:p w14:paraId="62C926D3"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59E35DCB" w14:textId="56C323C2" w:rsidR="00626A73" w:rsidRDefault="00626A73" w:rsidP="00626A73">
      <w:pPr>
        <w:pStyle w:val="ArtDescriptif"/>
        <w:widowControl w:val="0"/>
        <w:spacing w:before="0"/>
        <w:rPr>
          <w:rFonts w:ascii="MS Shell Dlg" w:eastAsia="MS Shell Dlg" w:hAnsi="MS Shell Dlg" w:cs="MS Shell Dlg"/>
          <w:w w:val="105"/>
          <w:sz w:val="16"/>
        </w:rPr>
      </w:pPr>
      <w:r>
        <w:rPr>
          <w:w w:val="105"/>
        </w:rPr>
        <w:t xml:space="preserve">L'ensemble </w:t>
      </w:r>
      <w:r>
        <w:rPr>
          <w:w w:val="105"/>
        </w:rPr>
        <w:t>de</w:t>
      </w:r>
      <w:r>
        <w:rPr>
          <w:w w:val="105"/>
        </w:rPr>
        <w:t xml:space="preserve"> ces travaux seront réalisés conformément aux DTU et normes en vigueur et en accord avec l'étude géotechnique réalisée.</w:t>
      </w:r>
    </w:p>
    <w:p w14:paraId="0292193B" w14:textId="77777777" w:rsidR="00626A73" w:rsidRDefault="00626A73" w:rsidP="00626A73">
      <w:pPr>
        <w:pStyle w:val="LocTitre"/>
      </w:pPr>
      <w:r>
        <w:t>Localisation :</w:t>
      </w:r>
    </w:p>
    <w:p w14:paraId="39DE8FCD" w14:textId="77777777" w:rsidR="00626A73" w:rsidRDefault="00626A73" w:rsidP="00626A73">
      <w:pPr>
        <w:pStyle w:val="LocLit"/>
        <w:widowControl w:val="0"/>
        <w:rPr>
          <w:w w:val="105"/>
        </w:rPr>
      </w:pPr>
      <w:r>
        <w:rPr>
          <w:w w:val="105"/>
        </w:rPr>
        <w:t>En fond de fouilles.</w:t>
      </w:r>
    </w:p>
    <w:p w14:paraId="09174D83" w14:textId="77777777" w:rsidR="00626A73" w:rsidRDefault="00626A73" w:rsidP="00626A73">
      <w:pPr>
        <w:pStyle w:val="LocLit"/>
        <w:widowControl w:val="0"/>
        <w:rPr>
          <w:w w:val="105"/>
        </w:rPr>
      </w:pPr>
    </w:p>
    <w:p w14:paraId="1A450864" w14:textId="77777777" w:rsidR="00626A73" w:rsidRDefault="00626A73" w:rsidP="00626A73">
      <w:pPr>
        <w:pStyle w:val="LocLit"/>
        <w:widowControl w:val="0"/>
        <w:rPr>
          <w:rFonts w:ascii="MS Shell Dlg" w:eastAsia="MS Shell Dlg" w:hAnsi="MS Shell Dlg" w:cs="MS Shell Dlg"/>
          <w:w w:val="105"/>
          <w:sz w:val="16"/>
        </w:rPr>
      </w:pPr>
    </w:p>
    <w:p w14:paraId="2A3F7B20" w14:textId="77777777" w:rsidR="00626A73" w:rsidRDefault="00626A73" w:rsidP="00626A73">
      <w:pPr>
        <w:pStyle w:val="ChapTitre3"/>
        <w:ind w:hanging="1134"/>
      </w:pPr>
      <w:bookmarkStart w:id="93" w:name="_Toc_1_4_0000000047"/>
      <w:bookmarkStart w:id="94" w:name="_Toc195177368"/>
      <w:r>
        <w:rPr>
          <w:rStyle w:val="PoliceNum"/>
        </w:rPr>
        <w:t>01.2.3.3</w:t>
      </w:r>
      <w:r>
        <w:rPr>
          <w:rStyle w:val="Neutre"/>
        </w:rPr>
        <w:tab/>
      </w:r>
      <w:r>
        <w:t>Remblais au pourtour des fondations</w:t>
      </w:r>
      <w:bookmarkEnd w:id="93"/>
      <w:bookmarkEnd w:id="94"/>
    </w:p>
    <w:p w14:paraId="60634853" w14:textId="77777777" w:rsidR="00626A73" w:rsidRDefault="00626A73" w:rsidP="00626A73">
      <w:pPr>
        <w:pStyle w:val="ArtDescriptif"/>
        <w:spacing w:after="0"/>
      </w:pPr>
      <w:r>
        <w:rPr>
          <w:w w:val="105"/>
        </w:rPr>
        <w:t>L’entreprise devra la mise en place de remblais traditionnels pour complément autour des murs périphériques, des ouvrages enterrés et pour la mise en forme du projet définitif.</w:t>
      </w:r>
    </w:p>
    <w:p w14:paraId="5BDA7FDA"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Avant remblaiement, ces vides doivent être purgés de tous gravois et corps étrangers. Le remblai doit être constitué de matériau du site en priorité, puis en matériau d’apport de qualité</w:t>
      </w:r>
    </w:p>
    <w:p w14:paraId="6867B705"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Il s’agit de remblais en matériaux d’apport tout-venant sablo-graveleux 0/50 soigneusement compactés par couches successives de 20 à 30 cm. La densité sèche du remblai après compactage devra atteindre au moins 95% de la densité sèche de l’optimum PROCTOR normal.</w:t>
      </w:r>
    </w:p>
    <w:p w14:paraId="6DE51913"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Il ne peut être mis en place que si les murs enterrés sont stables et après accord du Maître d’œuvre.</w:t>
      </w:r>
    </w:p>
    <w:p w14:paraId="08FFDB14"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5A843467"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xml:space="preserve">Le remblaiement en périphérie des ouvrages de fondations se feront avec les matériaux </w:t>
      </w:r>
      <w:r>
        <w:rPr>
          <w:w w:val="105"/>
        </w:rPr>
        <w:lastRenderedPageBreak/>
        <w:t>extrait des fouilles, comprenant terrain naturel puis matériaux d'apport si nécessaire.</w:t>
      </w:r>
    </w:p>
    <w:p w14:paraId="1CDB3EB8"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2201D085"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L'entreprise devra toutes sujétions nécessaires de réalisation conformément aux DTU et normes en vigueur.</w:t>
      </w:r>
    </w:p>
    <w:p w14:paraId="3AA93038"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xml:space="preserve">Les compactages des remblais seront étudiés de façon à assurer une stabilité parfaite des ouvrages réalisés sur ces derniers. </w:t>
      </w:r>
    </w:p>
    <w:p w14:paraId="07ABAD23"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601DD48E" w14:textId="77777777" w:rsidR="00626A73" w:rsidRDefault="00626A73" w:rsidP="00626A73">
      <w:pPr>
        <w:pStyle w:val="ArtDescriptif"/>
        <w:widowControl w:val="0"/>
        <w:spacing w:before="0"/>
        <w:rPr>
          <w:rFonts w:ascii="MS Shell Dlg" w:eastAsia="MS Shell Dlg" w:hAnsi="MS Shell Dlg" w:cs="MS Shell Dlg"/>
          <w:w w:val="105"/>
          <w:sz w:val="16"/>
        </w:rPr>
      </w:pPr>
      <w:r>
        <w:rPr>
          <w:w w:val="105"/>
        </w:rPr>
        <w:t>Ils feront l’objet d’essais à la charge de l’entreprise afin de valider leurs portances.</w:t>
      </w:r>
    </w:p>
    <w:p w14:paraId="7370384E" w14:textId="77777777" w:rsidR="00626A73" w:rsidRDefault="00626A73" w:rsidP="00626A73">
      <w:pPr>
        <w:pStyle w:val="LocTitre"/>
      </w:pPr>
      <w:r>
        <w:t>Localisation :</w:t>
      </w:r>
    </w:p>
    <w:p w14:paraId="332CF7AE" w14:textId="77777777" w:rsidR="00626A73" w:rsidRDefault="00626A73" w:rsidP="00626A73">
      <w:pPr>
        <w:pStyle w:val="LocLit"/>
        <w:widowControl w:val="0"/>
        <w:rPr>
          <w:w w:val="105"/>
        </w:rPr>
      </w:pPr>
      <w:r>
        <w:rPr>
          <w:w w:val="105"/>
        </w:rPr>
        <w:t>Après réalisation des fondations.</w:t>
      </w:r>
    </w:p>
    <w:p w14:paraId="7F4F4D42" w14:textId="77777777" w:rsidR="00626A73" w:rsidRDefault="00626A73" w:rsidP="00626A73">
      <w:pPr>
        <w:pStyle w:val="LocLit"/>
        <w:widowControl w:val="0"/>
        <w:rPr>
          <w:w w:val="105"/>
        </w:rPr>
      </w:pPr>
    </w:p>
    <w:p w14:paraId="4C16E25B" w14:textId="77777777" w:rsidR="00626A73" w:rsidRDefault="00626A73" w:rsidP="00626A73">
      <w:pPr>
        <w:pStyle w:val="LocLit"/>
        <w:widowControl w:val="0"/>
        <w:rPr>
          <w:rFonts w:ascii="MS Shell Dlg" w:eastAsia="MS Shell Dlg" w:hAnsi="MS Shell Dlg" w:cs="MS Shell Dlg"/>
          <w:w w:val="105"/>
          <w:sz w:val="16"/>
        </w:rPr>
      </w:pPr>
    </w:p>
    <w:p w14:paraId="5F26A50D" w14:textId="77777777" w:rsidR="00626A73" w:rsidRDefault="00626A73" w:rsidP="00626A73">
      <w:pPr>
        <w:pStyle w:val="ChapTitre3"/>
        <w:ind w:hanging="1134"/>
      </w:pPr>
      <w:bookmarkStart w:id="95" w:name="_Toc_1_4_0000000048"/>
      <w:bookmarkStart w:id="96" w:name="_Toc195177369"/>
      <w:r>
        <w:rPr>
          <w:rStyle w:val="PoliceNum"/>
        </w:rPr>
        <w:t>01.2.3.4</w:t>
      </w:r>
      <w:r>
        <w:rPr>
          <w:rStyle w:val="Neutre"/>
        </w:rPr>
        <w:tab/>
      </w:r>
      <w:r>
        <w:t>Déblais</w:t>
      </w:r>
      <w:bookmarkEnd w:id="95"/>
      <w:bookmarkEnd w:id="96"/>
    </w:p>
    <w:p w14:paraId="6896D191" w14:textId="77777777" w:rsidR="00626A73" w:rsidRDefault="00626A73" w:rsidP="00626A73">
      <w:pPr>
        <w:pStyle w:val="ArtDescriptif"/>
        <w:spacing w:after="0"/>
      </w:pPr>
      <w:r>
        <w:rPr>
          <w:w w:val="105"/>
        </w:rPr>
        <w:t>L'entreprise aura à sa charge exclusive la gestion des terres provenant des fouilles une fois l'ensemble des remblais effectués.</w:t>
      </w:r>
    </w:p>
    <w:p w14:paraId="7CF28C73" w14:textId="77777777" w:rsidR="00626A73" w:rsidRDefault="00626A73" w:rsidP="00626A73">
      <w:pPr>
        <w:pStyle w:val="ArtDescriptif"/>
        <w:widowControl w:val="0"/>
        <w:spacing w:before="0"/>
        <w:rPr>
          <w:rFonts w:ascii="MS Shell Dlg" w:eastAsia="MS Shell Dlg" w:hAnsi="MS Shell Dlg" w:cs="MS Shell Dlg"/>
          <w:w w:val="105"/>
          <w:sz w:val="16"/>
        </w:rPr>
      </w:pPr>
      <w:r>
        <w:rPr>
          <w:w w:val="105"/>
        </w:rPr>
        <w:t>Ces déblais en accord avec le maître d'ouvrage seront stockés sur le site ou évacués. Dans le cas d'une évacuation de ces derniers le choix de la décharge et les frais éventuels correspondants seront à la charge de l'entreprise. Le transport des déblais se fera avec des matériels et véhicules compatibles avec les voies d'accès ; l'entreprise devra également procéder à toutes les déclarations nécessaires, respecter les règlements en vigueur et assurer l'entretien et le nettoyage des chaussées.</w:t>
      </w:r>
    </w:p>
    <w:p w14:paraId="000323BF" w14:textId="77777777" w:rsidR="00626A73" w:rsidRDefault="00626A73" w:rsidP="00626A73">
      <w:pPr>
        <w:pStyle w:val="LocTitre"/>
      </w:pPr>
      <w:r>
        <w:t>Localisation :</w:t>
      </w:r>
    </w:p>
    <w:p w14:paraId="137F158E" w14:textId="77777777" w:rsidR="00626A73" w:rsidRDefault="00626A73" w:rsidP="00626A73">
      <w:pPr>
        <w:pStyle w:val="LocLit"/>
        <w:widowControl w:val="0"/>
        <w:rPr>
          <w:w w:val="105"/>
        </w:rPr>
      </w:pPr>
      <w:r>
        <w:rPr>
          <w:w w:val="105"/>
        </w:rPr>
        <w:t>Évacuation des terres excédentaires.</w:t>
      </w:r>
    </w:p>
    <w:p w14:paraId="18A9FAF3" w14:textId="77777777" w:rsidR="00626A73" w:rsidRDefault="00626A73" w:rsidP="00626A73">
      <w:pPr>
        <w:pStyle w:val="LocLit"/>
        <w:widowControl w:val="0"/>
        <w:rPr>
          <w:w w:val="105"/>
        </w:rPr>
      </w:pPr>
    </w:p>
    <w:p w14:paraId="5299FD22" w14:textId="77777777" w:rsidR="00626A73" w:rsidRDefault="00626A73" w:rsidP="00626A73">
      <w:pPr>
        <w:pStyle w:val="LocLit"/>
        <w:widowControl w:val="0"/>
        <w:rPr>
          <w:rFonts w:ascii="MS Shell Dlg" w:eastAsia="MS Shell Dlg" w:hAnsi="MS Shell Dlg" w:cs="MS Shell Dlg"/>
          <w:w w:val="105"/>
          <w:sz w:val="16"/>
        </w:rPr>
      </w:pPr>
    </w:p>
    <w:p w14:paraId="0D6AA0C9" w14:textId="77777777" w:rsidR="00626A73" w:rsidRDefault="00626A73" w:rsidP="00626A73">
      <w:pPr>
        <w:pStyle w:val="ChapTitre2"/>
        <w:ind w:hanging="1134"/>
      </w:pPr>
      <w:bookmarkStart w:id="97" w:name="_Toc_1_4_0000000049"/>
      <w:bookmarkStart w:id="98" w:name="_Toc195177370"/>
      <w:r>
        <w:rPr>
          <w:rStyle w:val="PoliceNum"/>
        </w:rPr>
        <w:t>01.2.4</w:t>
      </w:r>
      <w:r>
        <w:rPr>
          <w:rStyle w:val="Neutre"/>
        </w:rPr>
        <w:tab/>
      </w:r>
      <w:r>
        <w:t>FONDATIONS SUPERFICIELLES</w:t>
      </w:r>
      <w:bookmarkEnd w:id="97"/>
      <w:bookmarkEnd w:id="98"/>
    </w:p>
    <w:p w14:paraId="4EA70929" w14:textId="77777777" w:rsidR="00626A73" w:rsidRDefault="00626A73" w:rsidP="00626A73">
      <w:pPr>
        <w:pStyle w:val="ChapTitre3"/>
        <w:ind w:hanging="1134"/>
      </w:pPr>
      <w:bookmarkStart w:id="99" w:name="_Toc_1_4_0000000050"/>
      <w:bookmarkStart w:id="100" w:name="_Toc195177371"/>
      <w:r>
        <w:rPr>
          <w:rStyle w:val="PoliceNum"/>
        </w:rPr>
        <w:t>01.2.4.1</w:t>
      </w:r>
      <w:r>
        <w:rPr>
          <w:rStyle w:val="Neutre"/>
        </w:rPr>
        <w:tab/>
      </w:r>
      <w:r>
        <w:t>Choix des fondations</w:t>
      </w:r>
      <w:bookmarkEnd w:id="99"/>
      <w:bookmarkEnd w:id="100"/>
    </w:p>
    <w:p w14:paraId="79174CAF" w14:textId="77777777" w:rsidR="00626A73" w:rsidRDefault="00626A73" w:rsidP="00626A73">
      <w:pPr>
        <w:pStyle w:val="ArtDescriptif"/>
        <w:spacing w:after="0"/>
      </w:pPr>
      <w:r>
        <w:rPr>
          <w:w w:val="105"/>
        </w:rPr>
        <w:t>Les fondations seront réalisées dans des coffrages ordinaires, si nécessaires avec incorporation d'armatures et remplissage de béton armé.</w:t>
      </w:r>
    </w:p>
    <w:p w14:paraId="0DE5D58E"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Le coulage de ces fondations sera réalisé en présence éventuellement du maître d’œuvre.</w:t>
      </w:r>
    </w:p>
    <w:p w14:paraId="453E655A"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Leur niveau inférieur devra être à -0,80 minimum pour une mise hors gel et tous ces travaux devront être conformes aux DTU 13.11 et 13.12.</w:t>
      </w:r>
    </w:p>
    <w:p w14:paraId="05C31374"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27CDEFE1"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A/ BETONNAGE</w:t>
      </w:r>
    </w:p>
    <w:p w14:paraId="2278610F"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Le béton de dosage approprié est mis en place de façon à ne pas provoquer d'éboulement des parois (terres ou coffrages) et régler aux différents niveaux précisés sur les plans béton.</w:t>
      </w:r>
    </w:p>
    <w:p w14:paraId="7F303983"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781B5836"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B/ COFFRAGE</w:t>
      </w:r>
    </w:p>
    <w:p w14:paraId="4C14191C"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Coffrage ordinaire pour éléments horizontaux, verticaux ou inclinés.</w:t>
      </w:r>
    </w:p>
    <w:p w14:paraId="3A142D00"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Le décoffrage sera réalisé avec soin après le délai de séchage nécessaire. Présence obligatoire du bureau de contrôle lors de ces travaux.</w:t>
      </w:r>
    </w:p>
    <w:p w14:paraId="330F2D12"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6840DDBC"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C/ ARMATURE</w:t>
      </w:r>
    </w:p>
    <w:p w14:paraId="1B87591B"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Armatures par acier HA de diamètre approprié suivant étude.</w:t>
      </w:r>
    </w:p>
    <w:p w14:paraId="32721230"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5D3089D0"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D/ VENUE D'EAU</w:t>
      </w:r>
    </w:p>
    <w:p w14:paraId="2A23CA41"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Les venues d'eau impliquent que soient prises des dispositions particulières :</w:t>
      </w:r>
    </w:p>
    <w:p w14:paraId="3A12E359"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xml:space="preserve">- La traversée de sols très cohérente (argile, marne, craie, roche) qui peuvent être </w:t>
      </w:r>
      <w:proofErr w:type="gramStart"/>
      <w:r>
        <w:rPr>
          <w:w w:val="105"/>
        </w:rPr>
        <w:t>le  siège</w:t>
      </w:r>
      <w:proofErr w:type="gramEnd"/>
      <w:r>
        <w:rPr>
          <w:w w:val="105"/>
        </w:rPr>
        <w:t xml:space="preserve"> de venues d'eau par des fissures est autorisée si des moyens de pompage suffisants sont disposés en fond de puits.</w:t>
      </w:r>
    </w:p>
    <w:p w14:paraId="01A8AEF8" w14:textId="77777777" w:rsidR="00626A73" w:rsidRDefault="00626A73" w:rsidP="00626A73">
      <w:pPr>
        <w:pStyle w:val="ArtDescriptif"/>
        <w:widowControl w:val="0"/>
        <w:spacing w:before="0"/>
        <w:rPr>
          <w:rFonts w:ascii="MS Shell Dlg" w:eastAsia="MS Shell Dlg" w:hAnsi="MS Shell Dlg" w:cs="MS Shell Dlg"/>
          <w:w w:val="105"/>
          <w:sz w:val="16"/>
        </w:rPr>
      </w:pPr>
      <w:r>
        <w:rPr>
          <w:w w:val="105"/>
        </w:rPr>
        <w:t>- La traversée de sols moyennement cohérente et peu perméable est dangereuse. Elle n'est autorisée que si l'entraînement des parties fines du sol peut être efficacement empêché par des bourrages (paille, ciment prompt par exemple).</w:t>
      </w:r>
    </w:p>
    <w:p w14:paraId="3F4D0735" w14:textId="77777777" w:rsidR="00626A73" w:rsidRDefault="00626A73" w:rsidP="00626A73">
      <w:pPr>
        <w:pStyle w:val="ChapTitre3"/>
        <w:ind w:hanging="1134"/>
      </w:pPr>
      <w:bookmarkStart w:id="101" w:name="_Toc_1_4_0000000051"/>
      <w:bookmarkStart w:id="102" w:name="_Toc195177372"/>
      <w:r>
        <w:rPr>
          <w:rStyle w:val="PoliceNum"/>
        </w:rPr>
        <w:lastRenderedPageBreak/>
        <w:t>01.2.4.2</w:t>
      </w:r>
      <w:r>
        <w:rPr>
          <w:rStyle w:val="Neutre"/>
        </w:rPr>
        <w:tab/>
      </w:r>
      <w:r>
        <w:t>Béton de propreté</w:t>
      </w:r>
      <w:bookmarkEnd w:id="101"/>
      <w:bookmarkEnd w:id="102"/>
    </w:p>
    <w:p w14:paraId="091A4F0E" w14:textId="77777777" w:rsidR="00626A73" w:rsidRDefault="00626A73" w:rsidP="00626A73">
      <w:pPr>
        <w:pStyle w:val="ArtDescriptif"/>
        <w:spacing w:after="0"/>
      </w:pPr>
      <w:r>
        <w:rPr>
          <w:w w:val="105"/>
        </w:rPr>
        <w:t>Mise en œuvre d'un béton de propreté conformément au DTU 13.11 Fondations superficielles, comprenant notamment :</w:t>
      </w:r>
    </w:p>
    <w:p w14:paraId="51578003"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Un béton de propreté dosé à 150kg/m3 de béton, ciment conforme à la NF P 15-301 et titulaire de la marque NF-LH, sur une épaisseur de 4 cm minimum</w:t>
      </w:r>
    </w:p>
    <w:p w14:paraId="24D6C836" w14:textId="77777777" w:rsidR="00626A73" w:rsidRDefault="00626A73" w:rsidP="00626A73">
      <w:pPr>
        <w:pStyle w:val="ArtDescriptif"/>
        <w:widowControl w:val="0"/>
        <w:spacing w:before="0"/>
        <w:rPr>
          <w:rFonts w:ascii="MS Shell Dlg" w:eastAsia="MS Shell Dlg" w:hAnsi="MS Shell Dlg" w:cs="MS Shell Dlg"/>
          <w:w w:val="105"/>
          <w:sz w:val="16"/>
        </w:rPr>
      </w:pPr>
      <w:r>
        <w:rPr>
          <w:w w:val="105"/>
        </w:rPr>
        <w:t>- Mise en place immédiatement après le réglage de fond de fouille afin d'éviter les détériorations des sols d'assises</w:t>
      </w:r>
    </w:p>
    <w:p w14:paraId="5ECB8047" w14:textId="77777777" w:rsidR="00626A73" w:rsidRDefault="00626A73" w:rsidP="00626A73">
      <w:pPr>
        <w:pStyle w:val="LocTitre"/>
      </w:pPr>
      <w:r>
        <w:t>Localisation :</w:t>
      </w:r>
    </w:p>
    <w:p w14:paraId="40051AA1" w14:textId="77777777" w:rsidR="00626A73" w:rsidRDefault="00626A73" w:rsidP="00626A73">
      <w:pPr>
        <w:pStyle w:val="LocLit"/>
        <w:widowControl w:val="0"/>
        <w:rPr>
          <w:w w:val="105"/>
        </w:rPr>
      </w:pPr>
      <w:r>
        <w:rPr>
          <w:w w:val="105"/>
        </w:rPr>
        <w:t>Avant coulage des fondations.</w:t>
      </w:r>
    </w:p>
    <w:p w14:paraId="5945AAEA" w14:textId="77777777" w:rsidR="00626A73" w:rsidRDefault="00626A73" w:rsidP="00626A73">
      <w:pPr>
        <w:pStyle w:val="LocLit"/>
        <w:widowControl w:val="0"/>
        <w:rPr>
          <w:w w:val="105"/>
        </w:rPr>
      </w:pPr>
    </w:p>
    <w:p w14:paraId="3A8E6C96" w14:textId="77777777" w:rsidR="00626A73" w:rsidRDefault="00626A73" w:rsidP="00626A73">
      <w:pPr>
        <w:pStyle w:val="LocLit"/>
        <w:widowControl w:val="0"/>
        <w:rPr>
          <w:rFonts w:ascii="MS Shell Dlg" w:eastAsia="MS Shell Dlg" w:hAnsi="MS Shell Dlg" w:cs="MS Shell Dlg"/>
          <w:w w:val="105"/>
          <w:sz w:val="16"/>
        </w:rPr>
      </w:pPr>
    </w:p>
    <w:p w14:paraId="1EDB6F7A" w14:textId="77777777" w:rsidR="00626A73" w:rsidRDefault="00626A73" w:rsidP="00626A73">
      <w:pPr>
        <w:pStyle w:val="ChapTitre3"/>
        <w:ind w:hanging="1134"/>
      </w:pPr>
      <w:bookmarkStart w:id="103" w:name="_Toc_1_4_0000000052"/>
      <w:bookmarkStart w:id="104" w:name="_Toc195177373"/>
      <w:r>
        <w:rPr>
          <w:rStyle w:val="PoliceNum"/>
        </w:rPr>
        <w:t>01.2.4.3</w:t>
      </w:r>
      <w:r>
        <w:rPr>
          <w:rStyle w:val="Neutre"/>
        </w:rPr>
        <w:tab/>
      </w:r>
      <w:r>
        <w:t>Semelles isolées</w:t>
      </w:r>
      <w:bookmarkEnd w:id="103"/>
      <w:bookmarkEnd w:id="104"/>
    </w:p>
    <w:p w14:paraId="63505EC1" w14:textId="77777777" w:rsidR="00626A73" w:rsidRDefault="00626A73" w:rsidP="00626A73">
      <w:pPr>
        <w:pStyle w:val="ArtDescriptif"/>
        <w:spacing w:after="0"/>
      </w:pPr>
      <w:r>
        <w:rPr>
          <w:w w:val="105"/>
        </w:rPr>
        <w:t>Réalisation de semelles isolées conformément au DTU 13.11 Fondations superficielles, comprenant notamment :</w:t>
      </w:r>
    </w:p>
    <w:p w14:paraId="1D4FFE3D"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Coulé à pleine fouille, mise en place de coffrage uniquement si nécessaire</w:t>
      </w:r>
    </w:p>
    <w:p w14:paraId="20D921C2"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Béton dosé de 250 à 400kg/m3 suivant conditions, ciment conforme à la NF P 15-301 et titulaire de la marque NF-LH</w:t>
      </w:r>
    </w:p>
    <w:p w14:paraId="44F0E0C6"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Armatures H.A. suivant calculs et nécessité de la structure</w:t>
      </w:r>
    </w:p>
    <w:p w14:paraId="67EBE8D7" w14:textId="77777777" w:rsidR="00626A73" w:rsidRDefault="00626A73" w:rsidP="00626A73">
      <w:pPr>
        <w:pStyle w:val="ArtDescriptif"/>
        <w:widowControl w:val="0"/>
        <w:spacing w:before="0"/>
        <w:rPr>
          <w:rFonts w:ascii="MS Shell Dlg" w:eastAsia="MS Shell Dlg" w:hAnsi="MS Shell Dlg" w:cs="MS Shell Dlg"/>
          <w:w w:val="105"/>
          <w:sz w:val="16"/>
        </w:rPr>
      </w:pPr>
      <w:r>
        <w:rPr>
          <w:w w:val="105"/>
        </w:rPr>
        <w:t>- Fourreaux de passage divers si nécessaires</w:t>
      </w:r>
    </w:p>
    <w:p w14:paraId="605062EF" w14:textId="77777777" w:rsidR="00626A73" w:rsidRDefault="00626A73" w:rsidP="00626A73">
      <w:pPr>
        <w:pStyle w:val="LocTitre"/>
      </w:pPr>
      <w:r>
        <w:t>Localisation :</w:t>
      </w:r>
    </w:p>
    <w:p w14:paraId="06F05B12" w14:textId="77777777" w:rsidR="00626A73" w:rsidRDefault="00626A73" w:rsidP="00626A73">
      <w:pPr>
        <w:pStyle w:val="LocLit"/>
        <w:widowControl w:val="0"/>
        <w:rPr>
          <w:w w:val="105"/>
        </w:rPr>
      </w:pPr>
      <w:r>
        <w:rPr>
          <w:w w:val="105"/>
        </w:rPr>
        <w:t>Suivant plans structure, en pied de chaque poteau.</w:t>
      </w:r>
    </w:p>
    <w:p w14:paraId="5CF5B6A0" w14:textId="77777777" w:rsidR="00626A73" w:rsidRDefault="00626A73" w:rsidP="00626A73">
      <w:pPr>
        <w:pStyle w:val="LocLit"/>
        <w:widowControl w:val="0"/>
        <w:rPr>
          <w:w w:val="105"/>
        </w:rPr>
      </w:pPr>
    </w:p>
    <w:p w14:paraId="738BC86E" w14:textId="77777777" w:rsidR="00626A73" w:rsidRDefault="00626A73" w:rsidP="00626A73">
      <w:pPr>
        <w:pStyle w:val="LocLit"/>
        <w:widowControl w:val="0"/>
        <w:rPr>
          <w:rFonts w:ascii="MS Shell Dlg" w:eastAsia="MS Shell Dlg" w:hAnsi="MS Shell Dlg" w:cs="MS Shell Dlg"/>
          <w:w w:val="105"/>
          <w:sz w:val="16"/>
        </w:rPr>
      </w:pPr>
    </w:p>
    <w:p w14:paraId="4DE278C3" w14:textId="77777777" w:rsidR="00626A73" w:rsidRDefault="00626A73" w:rsidP="00626A73">
      <w:pPr>
        <w:pStyle w:val="ChapTitre3"/>
        <w:ind w:hanging="1134"/>
      </w:pPr>
      <w:bookmarkStart w:id="105" w:name="_Toc_1_4_0000000053"/>
      <w:bookmarkStart w:id="106" w:name="_Toc195177374"/>
      <w:r>
        <w:rPr>
          <w:rStyle w:val="PoliceNum"/>
        </w:rPr>
        <w:t>01.2.4.4</w:t>
      </w:r>
      <w:r>
        <w:rPr>
          <w:rStyle w:val="Neutre"/>
        </w:rPr>
        <w:tab/>
      </w:r>
      <w:r>
        <w:t>Bèches</w:t>
      </w:r>
      <w:bookmarkEnd w:id="105"/>
      <w:bookmarkEnd w:id="106"/>
    </w:p>
    <w:p w14:paraId="043FA5AA" w14:textId="77777777" w:rsidR="00626A73" w:rsidRDefault="00626A73" w:rsidP="00626A73">
      <w:pPr>
        <w:pStyle w:val="ArtDescriptif"/>
        <w:spacing w:after="0"/>
      </w:pPr>
      <w:r>
        <w:rPr>
          <w:w w:val="105"/>
        </w:rPr>
        <w:t>Réalisation de bêches conformément au DTU 13.11 Fondations superficielles, comprenant notamment :</w:t>
      </w:r>
    </w:p>
    <w:p w14:paraId="18C30F8D"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Coffrage ordinaire</w:t>
      </w:r>
    </w:p>
    <w:p w14:paraId="0E384ED2"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Béton et armatures H.A. suivant calculs et nécessité de la structure</w:t>
      </w:r>
    </w:p>
    <w:p w14:paraId="2134836A"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Fourreaux de passage divers si nécessaires</w:t>
      </w:r>
    </w:p>
    <w:p w14:paraId="76A24B07" w14:textId="77777777" w:rsidR="00626A73" w:rsidRDefault="00626A73" w:rsidP="00626A73">
      <w:pPr>
        <w:pStyle w:val="ArtDescriptif"/>
        <w:widowControl w:val="0"/>
        <w:spacing w:before="0"/>
        <w:rPr>
          <w:rFonts w:ascii="MS Shell Dlg" w:eastAsia="MS Shell Dlg" w:hAnsi="MS Shell Dlg" w:cs="MS Shell Dlg"/>
          <w:w w:val="105"/>
          <w:sz w:val="16"/>
        </w:rPr>
      </w:pPr>
      <w:r>
        <w:t xml:space="preserve"> </w:t>
      </w:r>
    </w:p>
    <w:p w14:paraId="4B253D5C" w14:textId="77777777" w:rsidR="00626A73" w:rsidRDefault="00626A73" w:rsidP="00626A73">
      <w:pPr>
        <w:pStyle w:val="LocTitre"/>
      </w:pPr>
      <w:r>
        <w:t>Localisation :</w:t>
      </w:r>
    </w:p>
    <w:p w14:paraId="6EAFC8F6" w14:textId="77777777" w:rsidR="00626A73" w:rsidRDefault="00626A73" w:rsidP="00626A73">
      <w:pPr>
        <w:pStyle w:val="LocLit"/>
        <w:widowControl w:val="0"/>
        <w:rPr>
          <w:w w:val="105"/>
        </w:rPr>
      </w:pPr>
      <w:r>
        <w:rPr>
          <w:w w:val="105"/>
        </w:rPr>
        <w:t>Suivant plans structure, en limite de dallage.</w:t>
      </w:r>
    </w:p>
    <w:p w14:paraId="43206AB5" w14:textId="77777777" w:rsidR="00626A73" w:rsidRDefault="00626A73" w:rsidP="00626A73">
      <w:pPr>
        <w:pStyle w:val="LocLit"/>
        <w:widowControl w:val="0"/>
        <w:rPr>
          <w:w w:val="105"/>
        </w:rPr>
      </w:pPr>
    </w:p>
    <w:p w14:paraId="6572A0A2" w14:textId="77777777" w:rsidR="00626A73" w:rsidRDefault="00626A73" w:rsidP="00626A73">
      <w:pPr>
        <w:pStyle w:val="LocLit"/>
        <w:widowControl w:val="0"/>
        <w:rPr>
          <w:rFonts w:ascii="MS Shell Dlg" w:eastAsia="MS Shell Dlg" w:hAnsi="MS Shell Dlg" w:cs="MS Shell Dlg"/>
          <w:w w:val="105"/>
          <w:sz w:val="16"/>
        </w:rPr>
      </w:pPr>
    </w:p>
    <w:p w14:paraId="68BD7DB3" w14:textId="77777777" w:rsidR="00626A73" w:rsidRDefault="00626A73" w:rsidP="00626A73">
      <w:pPr>
        <w:pStyle w:val="ChapTitre3"/>
        <w:ind w:hanging="1134"/>
      </w:pPr>
      <w:bookmarkStart w:id="107" w:name="_Toc_1_4_0000000054"/>
      <w:bookmarkStart w:id="108" w:name="_Toc195177375"/>
      <w:r>
        <w:rPr>
          <w:rStyle w:val="PoliceNum"/>
        </w:rPr>
        <w:t>01.2.4.5</w:t>
      </w:r>
      <w:r>
        <w:rPr>
          <w:rStyle w:val="Neutre"/>
        </w:rPr>
        <w:tab/>
      </w:r>
      <w:r>
        <w:t>Radier</w:t>
      </w:r>
      <w:bookmarkEnd w:id="107"/>
      <w:bookmarkEnd w:id="108"/>
    </w:p>
    <w:p w14:paraId="488C3171" w14:textId="77777777" w:rsidR="00626A73" w:rsidRDefault="00626A73" w:rsidP="00626A73">
      <w:pPr>
        <w:pStyle w:val="ArtDescriptif"/>
        <w:spacing w:after="0"/>
      </w:pPr>
      <w:r>
        <w:rPr>
          <w:w w:val="105"/>
        </w:rPr>
        <w:t>Réalisation de radier constitué d’une couche de forme et d’un corps en béton de dosage approprié.</w:t>
      </w:r>
    </w:p>
    <w:p w14:paraId="455187BA"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63D0D5F1"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Ils seront réalisés comme suit :</w:t>
      </w:r>
    </w:p>
    <w:p w14:paraId="5DAC638D" w14:textId="77777777" w:rsidR="00626A73" w:rsidRDefault="00626A73" w:rsidP="00626A73">
      <w:pPr>
        <w:pStyle w:val="ArtDescriptif"/>
        <w:widowControl w:val="0"/>
        <w:tabs>
          <w:tab w:val="left" w:pos="1080"/>
        </w:tabs>
        <w:spacing w:before="0" w:after="0"/>
        <w:rPr>
          <w:rFonts w:ascii="MS Shell Dlg" w:eastAsia="MS Shell Dlg" w:hAnsi="MS Shell Dlg" w:cs="MS Shell Dlg"/>
          <w:w w:val="105"/>
          <w:sz w:val="16"/>
        </w:rPr>
      </w:pPr>
      <w:r>
        <w:rPr>
          <w:w w:val="105"/>
        </w:rPr>
        <w:t>- Remise en état général du terrain jusqu’à l’obtention du niveau d’assise convenable pour mise en place de la forme en matériaux d’apport</w:t>
      </w:r>
    </w:p>
    <w:p w14:paraId="397412BB" w14:textId="77777777" w:rsidR="00626A73" w:rsidRDefault="00626A73" w:rsidP="00626A73">
      <w:pPr>
        <w:pStyle w:val="ArtDescriptif"/>
        <w:widowControl w:val="0"/>
        <w:tabs>
          <w:tab w:val="left" w:pos="1080"/>
        </w:tabs>
        <w:spacing w:before="0" w:after="0"/>
        <w:rPr>
          <w:rFonts w:ascii="MS Shell Dlg" w:eastAsia="MS Shell Dlg" w:hAnsi="MS Shell Dlg" w:cs="MS Shell Dlg"/>
          <w:w w:val="105"/>
          <w:sz w:val="16"/>
        </w:rPr>
      </w:pPr>
      <w:r>
        <w:rPr>
          <w:w w:val="105"/>
        </w:rPr>
        <w:t>- Vérification de l’assise afin de déceler toutes anomalies susceptibles de créer des pontages</w:t>
      </w:r>
    </w:p>
    <w:p w14:paraId="34FF6919" w14:textId="77777777" w:rsidR="00626A73" w:rsidRDefault="00626A73" w:rsidP="00626A73">
      <w:pPr>
        <w:pStyle w:val="ArtDescriptif"/>
        <w:widowControl w:val="0"/>
        <w:tabs>
          <w:tab w:val="left" w:pos="1080"/>
        </w:tabs>
        <w:spacing w:before="0" w:after="0"/>
        <w:rPr>
          <w:rFonts w:ascii="MS Shell Dlg" w:eastAsia="MS Shell Dlg" w:hAnsi="MS Shell Dlg" w:cs="MS Shell Dlg"/>
          <w:w w:val="105"/>
          <w:sz w:val="16"/>
        </w:rPr>
      </w:pPr>
      <w:r>
        <w:rPr>
          <w:w w:val="105"/>
        </w:rPr>
        <w:t xml:space="preserve">- Mise en place d’une forme en </w:t>
      </w:r>
      <w:proofErr w:type="gramStart"/>
      <w:r>
        <w:rPr>
          <w:w w:val="105"/>
        </w:rPr>
        <w:t>matériaux  de</w:t>
      </w:r>
      <w:proofErr w:type="gramEnd"/>
      <w:r>
        <w:rPr>
          <w:w w:val="105"/>
        </w:rPr>
        <w:t xml:space="preserve"> type grave non traité en 0/31,5 d'épaisseur appropriée disposé par couche de 10 cm parfaitement compactée</w:t>
      </w:r>
    </w:p>
    <w:p w14:paraId="456FC3C4" w14:textId="77777777" w:rsidR="00626A73" w:rsidRDefault="00626A73" w:rsidP="00626A73">
      <w:pPr>
        <w:pStyle w:val="ArtDescriptif"/>
        <w:widowControl w:val="0"/>
        <w:tabs>
          <w:tab w:val="left" w:pos="1080"/>
        </w:tabs>
        <w:spacing w:before="0" w:after="0"/>
        <w:rPr>
          <w:rFonts w:ascii="MS Shell Dlg" w:eastAsia="MS Shell Dlg" w:hAnsi="MS Shell Dlg" w:cs="MS Shell Dlg"/>
          <w:w w:val="105"/>
          <w:sz w:val="16"/>
        </w:rPr>
      </w:pPr>
      <w:r>
        <w:rPr>
          <w:w w:val="105"/>
        </w:rPr>
        <w:t>- Réalisation d’un lit de sable de 5 cm</w:t>
      </w:r>
    </w:p>
    <w:p w14:paraId="6BB60E51" w14:textId="77777777" w:rsidR="00626A73" w:rsidRDefault="00626A73" w:rsidP="00626A73">
      <w:pPr>
        <w:pStyle w:val="ArtDescriptif"/>
        <w:widowControl w:val="0"/>
        <w:tabs>
          <w:tab w:val="left" w:pos="1080"/>
        </w:tabs>
        <w:spacing w:before="0" w:after="0"/>
        <w:rPr>
          <w:rFonts w:ascii="MS Shell Dlg" w:eastAsia="MS Shell Dlg" w:hAnsi="MS Shell Dlg" w:cs="MS Shell Dlg"/>
          <w:w w:val="105"/>
          <w:sz w:val="16"/>
        </w:rPr>
      </w:pPr>
      <w:r>
        <w:rPr>
          <w:w w:val="105"/>
        </w:rPr>
        <w:t xml:space="preserve">- Déroulement d’un géotextile continu avec recouvrement des lès de 30 cm minimum soudés entre eux. Ce dernier sera de type </w:t>
      </w:r>
      <w:proofErr w:type="spellStart"/>
      <w:r>
        <w:rPr>
          <w:w w:val="105"/>
        </w:rPr>
        <w:t>bidim</w:t>
      </w:r>
      <w:proofErr w:type="spellEnd"/>
      <w:r>
        <w:rPr>
          <w:w w:val="105"/>
        </w:rPr>
        <w:t xml:space="preserve"> et polyane anti-contaminant sous corps de dallage / radier</w:t>
      </w:r>
    </w:p>
    <w:p w14:paraId="42502AA5" w14:textId="77777777" w:rsidR="00626A73" w:rsidRDefault="00626A73" w:rsidP="00626A73">
      <w:pPr>
        <w:pStyle w:val="ArtDescriptif"/>
        <w:widowControl w:val="0"/>
        <w:tabs>
          <w:tab w:val="left" w:pos="1080"/>
        </w:tabs>
        <w:spacing w:before="0" w:after="0"/>
        <w:rPr>
          <w:rFonts w:ascii="MS Shell Dlg" w:eastAsia="MS Shell Dlg" w:hAnsi="MS Shell Dlg" w:cs="MS Shell Dlg"/>
          <w:w w:val="105"/>
          <w:sz w:val="16"/>
        </w:rPr>
      </w:pPr>
      <w:r>
        <w:rPr>
          <w:w w:val="105"/>
        </w:rPr>
        <w:t>- Mise en œuvre de béton d’épaisseur suivant avant-projet compris armatures, coffrage nécessaires</w:t>
      </w:r>
    </w:p>
    <w:p w14:paraId="1880C11A" w14:textId="77777777" w:rsidR="00626A73" w:rsidRDefault="00626A73" w:rsidP="00626A73">
      <w:pPr>
        <w:pStyle w:val="ArtDescriptif"/>
        <w:widowControl w:val="0"/>
        <w:tabs>
          <w:tab w:val="left" w:pos="1080"/>
        </w:tabs>
        <w:spacing w:before="0" w:after="0"/>
        <w:rPr>
          <w:rFonts w:ascii="MS Shell Dlg" w:eastAsia="MS Shell Dlg" w:hAnsi="MS Shell Dlg" w:cs="MS Shell Dlg"/>
          <w:w w:val="105"/>
          <w:sz w:val="16"/>
        </w:rPr>
      </w:pPr>
      <w:r>
        <w:t xml:space="preserve"> </w:t>
      </w:r>
    </w:p>
    <w:p w14:paraId="1E7CCF06" w14:textId="77777777" w:rsidR="00626A73" w:rsidRDefault="00626A73" w:rsidP="00626A73">
      <w:pPr>
        <w:pStyle w:val="ArtDescriptif"/>
        <w:widowControl w:val="0"/>
        <w:tabs>
          <w:tab w:val="left" w:pos="1080"/>
        </w:tabs>
        <w:spacing w:before="0" w:after="0"/>
        <w:rPr>
          <w:rFonts w:ascii="MS Shell Dlg" w:eastAsia="MS Shell Dlg" w:hAnsi="MS Shell Dlg" w:cs="MS Shell Dlg"/>
          <w:w w:val="105"/>
          <w:sz w:val="16"/>
        </w:rPr>
      </w:pPr>
      <w:r>
        <w:rPr>
          <w:w w:val="105"/>
        </w:rPr>
        <w:t>Finition : lissée</w:t>
      </w:r>
    </w:p>
    <w:p w14:paraId="351EE515"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7D47308A" w14:textId="77777777" w:rsidR="00626A73" w:rsidRDefault="00626A73" w:rsidP="00626A73">
      <w:pPr>
        <w:pStyle w:val="ArtDescriptif"/>
        <w:widowControl w:val="0"/>
        <w:spacing w:before="0"/>
        <w:rPr>
          <w:rFonts w:ascii="MS Shell Dlg" w:eastAsia="MS Shell Dlg" w:hAnsi="MS Shell Dlg" w:cs="MS Shell Dlg"/>
          <w:w w:val="105"/>
          <w:sz w:val="16"/>
        </w:rPr>
      </w:pPr>
      <w:r>
        <w:rPr>
          <w:w w:val="105"/>
        </w:rPr>
        <w:t xml:space="preserve">L'entreprise devra toutes les sujétions nécessaires de mise en œuvre conformément aux </w:t>
      </w:r>
      <w:r>
        <w:rPr>
          <w:w w:val="105"/>
        </w:rPr>
        <w:lastRenderedPageBreak/>
        <w:t>DTU et normes en vigueur.</w:t>
      </w:r>
    </w:p>
    <w:p w14:paraId="2F1E1D23" w14:textId="77777777" w:rsidR="00626A73" w:rsidRDefault="00626A73" w:rsidP="00626A73">
      <w:pPr>
        <w:pStyle w:val="LocTitre"/>
      </w:pPr>
      <w:r>
        <w:t>Localisation :</w:t>
      </w:r>
    </w:p>
    <w:p w14:paraId="31509D0F" w14:textId="77777777" w:rsidR="00626A73" w:rsidRDefault="00626A73" w:rsidP="00626A73">
      <w:pPr>
        <w:pStyle w:val="LocLit"/>
        <w:widowControl w:val="0"/>
        <w:rPr>
          <w:w w:val="105"/>
        </w:rPr>
      </w:pPr>
      <w:r>
        <w:rPr>
          <w:w w:val="105"/>
        </w:rPr>
        <w:t>Suivant plans structure, pour gaine d'ascenseur.</w:t>
      </w:r>
    </w:p>
    <w:p w14:paraId="7FD01719" w14:textId="77777777" w:rsidR="00626A73" w:rsidRDefault="00626A73" w:rsidP="00626A73">
      <w:pPr>
        <w:pStyle w:val="LocLit"/>
        <w:widowControl w:val="0"/>
        <w:rPr>
          <w:w w:val="105"/>
        </w:rPr>
      </w:pPr>
    </w:p>
    <w:p w14:paraId="7FE999E6" w14:textId="77777777" w:rsidR="00626A73" w:rsidRDefault="00626A73" w:rsidP="00626A73">
      <w:pPr>
        <w:pStyle w:val="LocLit"/>
        <w:widowControl w:val="0"/>
        <w:rPr>
          <w:rFonts w:ascii="MS Shell Dlg" w:eastAsia="MS Shell Dlg" w:hAnsi="MS Shell Dlg" w:cs="MS Shell Dlg"/>
          <w:w w:val="105"/>
          <w:sz w:val="16"/>
        </w:rPr>
      </w:pPr>
    </w:p>
    <w:p w14:paraId="7CA61E04" w14:textId="77777777" w:rsidR="00626A73" w:rsidRDefault="00626A73" w:rsidP="00626A73">
      <w:pPr>
        <w:pStyle w:val="ChapTitre3"/>
        <w:ind w:hanging="1134"/>
      </w:pPr>
      <w:bookmarkStart w:id="109" w:name="_Toc_1_4_0000000055"/>
      <w:bookmarkStart w:id="110" w:name="_Toc195177376"/>
      <w:r>
        <w:rPr>
          <w:rStyle w:val="PoliceNum"/>
        </w:rPr>
        <w:t>01.2.4.6</w:t>
      </w:r>
      <w:r>
        <w:rPr>
          <w:rStyle w:val="Neutre"/>
        </w:rPr>
        <w:tab/>
      </w:r>
      <w:r>
        <w:t>Réservations</w:t>
      </w:r>
      <w:bookmarkEnd w:id="109"/>
      <w:bookmarkEnd w:id="110"/>
    </w:p>
    <w:p w14:paraId="0BDA69EE" w14:textId="77777777" w:rsidR="00626A73" w:rsidRDefault="00626A73" w:rsidP="00626A73">
      <w:pPr>
        <w:pStyle w:val="ArtDescriptif"/>
        <w:spacing w:after="0"/>
      </w:pPr>
      <w:r>
        <w:rPr>
          <w:w w:val="105"/>
        </w:rPr>
        <w:t>L'entreprise devra la mise en place de fourreaux en PVC rigide, de diamètre approprié sur toutes les réservations demandées au présent lot ainsi que celles demandées par les C.E.S. au démarrage des travaux.</w:t>
      </w:r>
    </w:p>
    <w:p w14:paraId="551E8748" w14:textId="77777777" w:rsidR="00626A73" w:rsidRDefault="00626A73" w:rsidP="00626A73">
      <w:pPr>
        <w:pStyle w:val="ArtDescriptif"/>
        <w:widowControl w:val="0"/>
        <w:spacing w:before="0"/>
        <w:rPr>
          <w:rFonts w:ascii="MS Shell Dlg" w:eastAsia="MS Shell Dlg" w:hAnsi="MS Shell Dlg" w:cs="MS Shell Dlg"/>
          <w:w w:val="105"/>
          <w:sz w:val="16"/>
        </w:rPr>
      </w:pPr>
      <w:r>
        <w:rPr>
          <w:w w:val="105"/>
        </w:rPr>
        <w:t>Chaque réservation devra être vérifiée par l'architecte, les BET sur demande l'entreprise du présent lot.</w:t>
      </w:r>
    </w:p>
    <w:p w14:paraId="0F38BB5D" w14:textId="77777777" w:rsidR="00626A73" w:rsidRDefault="00626A73" w:rsidP="00626A73">
      <w:pPr>
        <w:pStyle w:val="ChapTitre2"/>
        <w:ind w:hanging="1134"/>
      </w:pPr>
      <w:bookmarkStart w:id="111" w:name="_Toc_1_4_0000000056"/>
      <w:bookmarkStart w:id="112" w:name="_Toc195177377"/>
      <w:r>
        <w:rPr>
          <w:rStyle w:val="PoliceNum"/>
        </w:rPr>
        <w:t>01.2.5</w:t>
      </w:r>
      <w:r>
        <w:rPr>
          <w:rStyle w:val="Neutre"/>
        </w:rPr>
        <w:tab/>
      </w:r>
      <w:r>
        <w:t>DALLAGES / DALLES / PLANCHERS</w:t>
      </w:r>
      <w:bookmarkEnd w:id="111"/>
      <w:bookmarkEnd w:id="112"/>
    </w:p>
    <w:p w14:paraId="0E7888F9" w14:textId="77777777" w:rsidR="00626A73" w:rsidRDefault="00626A73" w:rsidP="00626A73">
      <w:pPr>
        <w:pStyle w:val="ChapTitre3"/>
        <w:ind w:hanging="1134"/>
      </w:pPr>
      <w:bookmarkStart w:id="113" w:name="_Toc_1_4_0000000057"/>
      <w:bookmarkStart w:id="114" w:name="_Toc195177378"/>
      <w:r>
        <w:rPr>
          <w:rStyle w:val="PoliceNum"/>
        </w:rPr>
        <w:t>01.2.5.1</w:t>
      </w:r>
      <w:r>
        <w:rPr>
          <w:rStyle w:val="Neutre"/>
        </w:rPr>
        <w:tab/>
      </w:r>
      <w:r>
        <w:t>Dallage</w:t>
      </w:r>
      <w:bookmarkEnd w:id="113"/>
      <w:bookmarkEnd w:id="114"/>
    </w:p>
    <w:p w14:paraId="412B760C" w14:textId="77777777" w:rsidR="00626A73" w:rsidRDefault="00626A73" w:rsidP="00626A73">
      <w:pPr>
        <w:pStyle w:val="ArtDescriptif"/>
        <w:spacing w:after="0"/>
      </w:pPr>
      <w:r>
        <w:rPr>
          <w:w w:val="105"/>
        </w:rPr>
        <w:t>Réalisation de dallage conformément au DTU 13.3 Dallages conception calcul et exécution, comprenant notamment :</w:t>
      </w:r>
    </w:p>
    <w:p w14:paraId="3B5C900A"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Les études et plans nécessaires à l'exécution des travaux</w:t>
      </w:r>
    </w:p>
    <w:p w14:paraId="690E95C3" w14:textId="77777777" w:rsidR="00626A73" w:rsidRDefault="00626A73" w:rsidP="00626A73">
      <w:pPr>
        <w:pStyle w:val="ArtDescriptif"/>
        <w:widowControl w:val="0"/>
        <w:spacing w:before="0" w:after="0"/>
        <w:rPr>
          <w:rFonts w:ascii="MS Shell Dlg" w:eastAsia="MS Shell Dlg" w:hAnsi="MS Shell Dlg" w:cs="MS Shell Dlg"/>
          <w:w w:val="0"/>
          <w:sz w:val="16"/>
        </w:rPr>
      </w:pPr>
      <w:r>
        <w:rPr>
          <w:w w:val="0"/>
        </w:rPr>
        <w:t>- Empierrement épaisseur 20 cm en matériau GNT 0/31.5 compacté</w:t>
      </w:r>
    </w:p>
    <w:p w14:paraId="6F945AA4" w14:textId="77777777" w:rsidR="00626A73" w:rsidRDefault="00626A73" w:rsidP="00626A73">
      <w:pPr>
        <w:pStyle w:val="ArtDescriptif"/>
        <w:widowControl w:val="0"/>
        <w:spacing w:before="0" w:after="0"/>
        <w:rPr>
          <w:rFonts w:ascii="MS Shell Dlg" w:eastAsia="MS Shell Dlg" w:hAnsi="MS Shell Dlg" w:cs="MS Shell Dlg"/>
          <w:color w:val="FF0000"/>
          <w:w w:val="105"/>
          <w:sz w:val="16"/>
        </w:rPr>
      </w:pPr>
      <w:r>
        <w:rPr>
          <w:w w:val="105"/>
        </w:rPr>
        <w:t>- Déroulement d'un géotextile continu avec recouvrement des lès de 20 cm minimum soudés entre eux</w:t>
      </w:r>
    </w:p>
    <w:p w14:paraId="296628A3" w14:textId="77777777" w:rsidR="00626A73" w:rsidRDefault="00626A73" w:rsidP="00626A73">
      <w:pPr>
        <w:pStyle w:val="ArtDescriptif"/>
        <w:widowControl w:val="0"/>
        <w:spacing w:before="0" w:after="0"/>
        <w:rPr>
          <w:rFonts w:ascii="MS Shell Dlg" w:eastAsia="MS Shell Dlg" w:hAnsi="MS Shell Dlg" w:cs="MS Shell Dlg"/>
          <w:color w:val="auto"/>
          <w:w w:val="105"/>
          <w:sz w:val="16"/>
        </w:rPr>
      </w:pPr>
      <w:r>
        <w:rPr>
          <w:w w:val="105"/>
        </w:rPr>
        <w:t>- Mise en œuvre d'une couche de réglage composée de sable ou autre matériau similaire, d'environ 50 mm d'épaisseur</w:t>
      </w:r>
    </w:p>
    <w:p w14:paraId="4F31ADC9" w14:textId="77777777" w:rsidR="00626A73" w:rsidRDefault="00626A73" w:rsidP="00626A73">
      <w:pPr>
        <w:pStyle w:val="ArtDescriptif"/>
        <w:widowControl w:val="0"/>
        <w:spacing w:before="0" w:after="0"/>
        <w:rPr>
          <w:rFonts w:ascii="MS Shell Dlg" w:eastAsia="MS Shell Dlg" w:hAnsi="MS Shell Dlg" w:cs="MS Shell Dlg"/>
          <w:color w:val="auto"/>
          <w:w w:val="105"/>
          <w:sz w:val="16"/>
        </w:rPr>
      </w:pPr>
      <w:r>
        <w:rPr>
          <w:w w:val="105"/>
        </w:rPr>
        <w:t>- Déroulement d'un film constitué d'une feuille en polyéthylène d'épaisseur nominale 150 µm ou d'une solution alternative si nécessaire</w:t>
      </w:r>
    </w:p>
    <w:p w14:paraId="3FE4D72E" w14:textId="77777777" w:rsidR="00626A73" w:rsidRDefault="00626A73" w:rsidP="00626A73">
      <w:pPr>
        <w:pStyle w:val="ArtDescriptif"/>
        <w:widowControl w:val="0"/>
        <w:spacing w:before="0" w:after="0"/>
        <w:rPr>
          <w:rFonts w:ascii="MS Shell Dlg" w:eastAsia="MS Shell Dlg" w:hAnsi="MS Shell Dlg" w:cs="MS Shell Dlg"/>
          <w:color w:val="FF0000"/>
          <w:w w:val="105"/>
          <w:sz w:val="16"/>
        </w:rPr>
      </w:pPr>
      <w:r>
        <w:rPr>
          <w:w w:val="105"/>
        </w:rPr>
        <w:t xml:space="preserve">- Mise en œuvre de béton conforme au DTU 21, dosage approprié, compris armatures conformes aux spécifications des normes en vigueur et coffrage nécessaires, </w:t>
      </w:r>
    </w:p>
    <w:p w14:paraId="491FCD69" w14:textId="77777777" w:rsidR="00626A73" w:rsidRDefault="00626A73" w:rsidP="00626A73">
      <w:pPr>
        <w:pStyle w:val="ArtDescriptif"/>
        <w:widowControl w:val="0"/>
        <w:spacing w:before="0" w:after="0"/>
        <w:rPr>
          <w:rFonts w:ascii="MS Shell Dlg" w:eastAsia="MS Shell Dlg" w:hAnsi="MS Shell Dlg" w:cs="MS Shell Dlg"/>
          <w:color w:val="auto"/>
          <w:w w:val="105"/>
          <w:sz w:val="16"/>
        </w:rPr>
      </w:pPr>
      <w:r>
        <w:rPr>
          <w:w w:val="105"/>
        </w:rPr>
        <w:t xml:space="preserve">- Ensemble des sciages </w:t>
      </w:r>
      <w:proofErr w:type="spellStart"/>
      <w:r>
        <w:rPr>
          <w:w w:val="105"/>
        </w:rPr>
        <w:t>calepinés</w:t>
      </w:r>
      <w:proofErr w:type="spellEnd"/>
      <w:r>
        <w:rPr>
          <w:w w:val="105"/>
        </w:rPr>
        <w:t xml:space="preserve"> nécessaires en surface pour contrôle des fissurations</w:t>
      </w:r>
    </w:p>
    <w:p w14:paraId="64181CD8" w14:textId="77777777" w:rsidR="00626A73" w:rsidRDefault="00626A73" w:rsidP="00626A73">
      <w:pPr>
        <w:pStyle w:val="ArtDescriptif"/>
        <w:widowControl w:val="0"/>
        <w:spacing w:before="0" w:after="0"/>
        <w:rPr>
          <w:rFonts w:ascii="MS Shell Dlg" w:eastAsia="MS Shell Dlg" w:hAnsi="MS Shell Dlg" w:cs="MS Shell Dlg"/>
          <w:color w:val="auto"/>
          <w:w w:val="105"/>
          <w:sz w:val="16"/>
        </w:rPr>
      </w:pPr>
      <w:r>
        <w:rPr>
          <w:w w:val="105"/>
        </w:rPr>
        <w:t>- Ensemble des joints : de construction, de retrait, de dilatation, d'isolement... avec remplissage initial</w:t>
      </w:r>
    </w:p>
    <w:p w14:paraId="0C17734C"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Traversées verticales du dallage avec fourreaux</w:t>
      </w:r>
    </w:p>
    <w:p w14:paraId="7AAEE281" w14:textId="77777777" w:rsidR="00626A73" w:rsidRDefault="00626A73" w:rsidP="00626A73">
      <w:pPr>
        <w:pStyle w:val="ArtDescriptif"/>
        <w:widowControl w:val="0"/>
        <w:spacing w:before="0" w:after="0"/>
        <w:rPr>
          <w:rFonts w:ascii="MS Shell Dlg" w:eastAsia="MS Shell Dlg" w:hAnsi="MS Shell Dlg" w:cs="MS Shell Dlg"/>
          <w:color w:val="auto"/>
          <w:w w:val="105"/>
          <w:sz w:val="16"/>
        </w:rPr>
      </w:pPr>
      <w:r>
        <w:rPr>
          <w:w w:val="105"/>
        </w:rPr>
        <w:t xml:space="preserve">- Essais à la plaque : </w:t>
      </w:r>
      <w:proofErr w:type="spellStart"/>
      <w:r>
        <w:rPr>
          <w:w w:val="105"/>
        </w:rPr>
        <w:t>Westergaard</w:t>
      </w:r>
      <w:proofErr w:type="spellEnd"/>
      <w:r>
        <w:rPr>
          <w:w w:val="105"/>
        </w:rPr>
        <w:t xml:space="preserve">, L.C.P.C. ou </w:t>
      </w:r>
      <w:proofErr w:type="spellStart"/>
      <w:r>
        <w:rPr>
          <w:w w:val="105"/>
        </w:rPr>
        <w:t>dynaplaque</w:t>
      </w:r>
      <w:proofErr w:type="spellEnd"/>
    </w:p>
    <w:p w14:paraId="22345C09" w14:textId="77777777" w:rsidR="00626A73" w:rsidRDefault="00626A73" w:rsidP="00626A73">
      <w:pPr>
        <w:pStyle w:val="ArtDescriptif"/>
        <w:widowControl w:val="0"/>
        <w:spacing w:before="0" w:after="0"/>
        <w:rPr>
          <w:rFonts w:ascii="MS Shell Dlg" w:eastAsia="MS Shell Dlg" w:hAnsi="MS Shell Dlg" w:cs="MS Shell Dlg"/>
          <w:color w:val="auto"/>
          <w:w w:val="105"/>
          <w:sz w:val="16"/>
        </w:rPr>
      </w:pPr>
      <w:r>
        <w:t xml:space="preserve"> </w:t>
      </w:r>
    </w:p>
    <w:p w14:paraId="4DBB91C5" w14:textId="77777777" w:rsidR="00626A73" w:rsidRDefault="00626A73" w:rsidP="00626A73">
      <w:pPr>
        <w:pStyle w:val="ArtDescriptif"/>
        <w:widowControl w:val="0"/>
        <w:spacing w:before="0" w:after="0"/>
        <w:rPr>
          <w:rFonts w:ascii="MS Shell Dlg" w:eastAsia="MS Shell Dlg" w:hAnsi="MS Shell Dlg" w:cs="MS Shell Dlg"/>
          <w:color w:val="auto"/>
          <w:w w:val="105"/>
          <w:sz w:val="16"/>
        </w:rPr>
      </w:pPr>
      <w:r>
        <w:rPr>
          <w:w w:val="105"/>
        </w:rPr>
        <w:t>Épaisseur : 130 mm suivant plans structure</w:t>
      </w:r>
    </w:p>
    <w:p w14:paraId="2FD41DDD" w14:textId="77777777" w:rsidR="00626A73" w:rsidRDefault="00626A73" w:rsidP="00626A73">
      <w:pPr>
        <w:pStyle w:val="ArtDescriptif"/>
        <w:widowControl w:val="0"/>
        <w:spacing w:before="0" w:after="0"/>
        <w:rPr>
          <w:rFonts w:ascii="MS Shell Dlg" w:eastAsia="MS Shell Dlg" w:hAnsi="MS Shell Dlg" w:cs="MS Shell Dlg"/>
          <w:color w:val="auto"/>
          <w:w w:val="105"/>
          <w:sz w:val="16"/>
        </w:rPr>
      </w:pPr>
      <w:r>
        <w:rPr>
          <w:w w:val="105"/>
        </w:rPr>
        <w:t>Finition : Quartz</w:t>
      </w:r>
    </w:p>
    <w:p w14:paraId="778A8551" w14:textId="77777777" w:rsidR="00626A73" w:rsidRDefault="00626A73" w:rsidP="00626A73">
      <w:pPr>
        <w:pStyle w:val="ArtDescriptif"/>
        <w:widowControl w:val="0"/>
        <w:spacing w:before="0"/>
        <w:rPr>
          <w:rFonts w:ascii="MS Shell Dlg" w:eastAsia="MS Shell Dlg" w:hAnsi="MS Shell Dlg" w:cs="MS Shell Dlg"/>
          <w:color w:val="auto"/>
          <w:w w:val="105"/>
          <w:sz w:val="16"/>
        </w:rPr>
      </w:pPr>
      <w:r>
        <w:rPr>
          <w:w w:val="105"/>
        </w:rPr>
        <w:t>État de surface : surfacé</w:t>
      </w:r>
    </w:p>
    <w:p w14:paraId="1829730F" w14:textId="77777777" w:rsidR="00626A73" w:rsidRDefault="00626A73" w:rsidP="00626A73">
      <w:pPr>
        <w:pStyle w:val="LocTitre"/>
      </w:pPr>
      <w:r>
        <w:t>Localisation :</w:t>
      </w:r>
    </w:p>
    <w:p w14:paraId="092FB908" w14:textId="77777777" w:rsidR="00626A73" w:rsidRDefault="00626A73" w:rsidP="00626A73">
      <w:pPr>
        <w:pStyle w:val="LocLit"/>
        <w:widowControl w:val="0"/>
        <w:rPr>
          <w:w w:val="105"/>
        </w:rPr>
      </w:pPr>
      <w:r>
        <w:rPr>
          <w:w w:val="105"/>
        </w:rPr>
        <w:t>Suivant plans structure.</w:t>
      </w:r>
    </w:p>
    <w:p w14:paraId="285FC310" w14:textId="77777777" w:rsidR="00626A73" w:rsidRDefault="00626A73" w:rsidP="00626A73">
      <w:pPr>
        <w:pStyle w:val="LocLit"/>
        <w:widowControl w:val="0"/>
        <w:rPr>
          <w:w w:val="105"/>
        </w:rPr>
      </w:pPr>
    </w:p>
    <w:p w14:paraId="5180CDE0" w14:textId="77777777" w:rsidR="00626A73" w:rsidRDefault="00626A73" w:rsidP="00626A73">
      <w:pPr>
        <w:pStyle w:val="LocLit"/>
        <w:widowControl w:val="0"/>
        <w:rPr>
          <w:rFonts w:ascii="MS Shell Dlg" w:eastAsia="MS Shell Dlg" w:hAnsi="MS Shell Dlg" w:cs="MS Shell Dlg"/>
          <w:w w:val="105"/>
          <w:sz w:val="16"/>
        </w:rPr>
      </w:pPr>
    </w:p>
    <w:p w14:paraId="06DA0C53" w14:textId="77777777" w:rsidR="00626A73" w:rsidRDefault="00626A73" w:rsidP="00626A73">
      <w:pPr>
        <w:pStyle w:val="ChapTitre3"/>
        <w:ind w:hanging="1134"/>
      </w:pPr>
      <w:bookmarkStart w:id="115" w:name="_Toc_1_4_0000000058"/>
      <w:bookmarkStart w:id="116" w:name="_Toc195177379"/>
      <w:r>
        <w:rPr>
          <w:rStyle w:val="PoliceNum"/>
        </w:rPr>
        <w:t>01.2.5.2</w:t>
      </w:r>
      <w:r>
        <w:rPr>
          <w:rStyle w:val="Neutre"/>
        </w:rPr>
        <w:tab/>
      </w:r>
      <w:r>
        <w:t>Plancher</w:t>
      </w:r>
      <w:bookmarkEnd w:id="115"/>
      <w:bookmarkEnd w:id="116"/>
    </w:p>
    <w:p w14:paraId="76178A44" w14:textId="77777777" w:rsidR="00626A73" w:rsidRDefault="00626A73" w:rsidP="00626A73">
      <w:pPr>
        <w:pStyle w:val="ArtDescriptif"/>
        <w:spacing w:after="0"/>
      </w:pPr>
      <w:r>
        <w:rPr>
          <w:w w:val="105"/>
        </w:rPr>
        <w:t>Réalisation de planchers préfabriqués prédalles et dalles de compression en béton armé d'épaisseur appropriée comprenant :</w:t>
      </w:r>
    </w:p>
    <w:p w14:paraId="002042CD"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Prédalles préfabriqués de largeur et portée voulue</w:t>
      </w:r>
    </w:p>
    <w:p w14:paraId="70AF5BC1"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Béton armé au dosage approprié suivant BET structure</w:t>
      </w:r>
    </w:p>
    <w:p w14:paraId="125FFE8B"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Étaiements sous prédalles, nombre en fonction de la portée</w:t>
      </w:r>
    </w:p>
    <w:p w14:paraId="07B4CCED"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Armatures, coffrage de rives, traitement des joints</w:t>
      </w:r>
    </w:p>
    <w:p w14:paraId="3E265CF1"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xml:space="preserve">- Réservations et chevêtres </w:t>
      </w:r>
      <w:proofErr w:type="gramStart"/>
      <w:r>
        <w:rPr>
          <w:w w:val="105"/>
        </w:rPr>
        <w:t>si il</w:t>
      </w:r>
      <w:proofErr w:type="gramEnd"/>
      <w:r>
        <w:rPr>
          <w:w w:val="105"/>
        </w:rPr>
        <w:t xml:space="preserve"> y a lieu</w:t>
      </w:r>
    </w:p>
    <w:p w14:paraId="60C84FE8"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Incorporation des fourreaux nécessaires pour passage des fluides</w:t>
      </w:r>
    </w:p>
    <w:p w14:paraId="7FAE669F"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Compris toutes sujétions nécessaires de mise en œuvre conformément aux prescriptions technique du fabricant DTU et normes en vigueur.</w:t>
      </w:r>
    </w:p>
    <w:p w14:paraId="60A3DED1"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09A7D7EA"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Épaisseur plancher : selon plans et études techniques</w:t>
      </w:r>
    </w:p>
    <w:p w14:paraId="0712D346" w14:textId="77777777" w:rsidR="00626A73" w:rsidRDefault="00626A73" w:rsidP="00626A73">
      <w:pPr>
        <w:pStyle w:val="ArtDescriptif"/>
        <w:widowControl w:val="0"/>
        <w:spacing w:before="0"/>
        <w:rPr>
          <w:w w:val="105"/>
        </w:rPr>
      </w:pPr>
      <w:r>
        <w:rPr>
          <w:w w:val="105"/>
        </w:rPr>
        <w:t>État de surface de livraison : tiré à la règle</w:t>
      </w:r>
    </w:p>
    <w:p w14:paraId="70BA76E1" w14:textId="77777777" w:rsidR="00626A73" w:rsidRDefault="00626A73" w:rsidP="00626A73">
      <w:pPr>
        <w:pStyle w:val="ArtDescriptif"/>
        <w:widowControl w:val="0"/>
        <w:spacing w:before="0"/>
        <w:rPr>
          <w:rFonts w:ascii="MS Shell Dlg" w:eastAsia="MS Shell Dlg" w:hAnsi="MS Shell Dlg" w:cs="MS Shell Dlg"/>
          <w:color w:val="FF0000"/>
          <w:w w:val="105"/>
          <w:sz w:val="16"/>
        </w:rPr>
      </w:pPr>
    </w:p>
    <w:p w14:paraId="783FDECC" w14:textId="77777777" w:rsidR="00626A73" w:rsidRDefault="00626A73" w:rsidP="00626A73">
      <w:pPr>
        <w:pStyle w:val="LocTitre"/>
      </w:pPr>
      <w:r>
        <w:lastRenderedPageBreak/>
        <w:t>Localisation :</w:t>
      </w:r>
    </w:p>
    <w:p w14:paraId="4553250E" w14:textId="77777777" w:rsidR="00626A73" w:rsidRDefault="00626A73" w:rsidP="00626A73">
      <w:pPr>
        <w:pStyle w:val="LocLit"/>
        <w:widowControl w:val="0"/>
        <w:rPr>
          <w:w w:val="105"/>
        </w:rPr>
      </w:pPr>
      <w:r>
        <w:rPr>
          <w:w w:val="105"/>
        </w:rPr>
        <w:t>Plancher haut de la gaine d'ascenseur.</w:t>
      </w:r>
    </w:p>
    <w:p w14:paraId="7906471A" w14:textId="77777777" w:rsidR="00626A73" w:rsidRDefault="00626A73" w:rsidP="00626A73">
      <w:pPr>
        <w:pStyle w:val="LocLit"/>
        <w:widowControl w:val="0"/>
        <w:rPr>
          <w:w w:val="105"/>
        </w:rPr>
      </w:pPr>
    </w:p>
    <w:p w14:paraId="153D8F6E" w14:textId="77777777" w:rsidR="00626A73" w:rsidRDefault="00626A73" w:rsidP="00626A73">
      <w:pPr>
        <w:pStyle w:val="LocLit"/>
        <w:widowControl w:val="0"/>
        <w:rPr>
          <w:rFonts w:ascii="MS Shell Dlg" w:eastAsia="MS Shell Dlg" w:hAnsi="MS Shell Dlg" w:cs="MS Shell Dlg"/>
          <w:w w:val="105"/>
          <w:sz w:val="16"/>
        </w:rPr>
      </w:pPr>
    </w:p>
    <w:p w14:paraId="21C16820" w14:textId="77777777" w:rsidR="00626A73" w:rsidRDefault="00626A73" w:rsidP="00626A73">
      <w:pPr>
        <w:pStyle w:val="ChapTitre2"/>
        <w:ind w:hanging="1134"/>
      </w:pPr>
      <w:bookmarkStart w:id="117" w:name="_Toc_1_4_0000000059"/>
      <w:bookmarkStart w:id="118" w:name="_Toc195177380"/>
      <w:r>
        <w:rPr>
          <w:rStyle w:val="PoliceNum"/>
        </w:rPr>
        <w:t>01.2.6</w:t>
      </w:r>
      <w:r>
        <w:rPr>
          <w:rStyle w:val="Neutre"/>
        </w:rPr>
        <w:tab/>
      </w:r>
      <w:r>
        <w:t>SUPERSTRUCTURE</w:t>
      </w:r>
      <w:bookmarkEnd w:id="117"/>
      <w:bookmarkEnd w:id="118"/>
    </w:p>
    <w:p w14:paraId="13C44588" w14:textId="77777777" w:rsidR="00626A73" w:rsidRDefault="00626A73" w:rsidP="00626A73">
      <w:pPr>
        <w:pStyle w:val="ChapTitre3"/>
        <w:ind w:hanging="1134"/>
      </w:pPr>
      <w:bookmarkStart w:id="119" w:name="_Toc_1_4_0000000060"/>
      <w:bookmarkStart w:id="120" w:name="_Toc195177381"/>
      <w:r>
        <w:rPr>
          <w:rStyle w:val="PoliceNum"/>
        </w:rPr>
        <w:t>01.2.6.1</w:t>
      </w:r>
      <w:r>
        <w:rPr>
          <w:rStyle w:val="Neutre"/>
        </w:rPr>
        <w:tab/>
      </w:r>
      <w:r>
        <w:t>Poteaux</w:t>
      </w:r>
      <w:bookmarkEnd w:id="119"/>
      <w:bookmarkEnd w:id="120"/>
    </w:p>
    <w:p w14:paraId="6BAC24D5" w14:textId="77777777" w:rsidR="00626A73" w:rsidRDefault="00626A73" w:rsidP="00626A73">
      <w:pPr>
        <w:pStyle w:val="ArtDescriptif"/>
        <w:spacing w:after="0"/>
      </w:pPr>
      <w:r>
        <w:rPr>
          <w:w w:val="105"/>
        </w:rPr>
        <w:t>Réalisation de poteaux exécutés en béton armé vibré conformément aux plans et comprenant coffrages et armatures nécessaires.</w:t>
      </w:r>
    </w:p>
    <w:p w14:paraId="460DE295"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L'entreprise devra les réservations demandées par les autres corps d'état, en aucun cas ces ouvrages ne devront subir de percements ou saignées après coup.</w:t>
      </w:r>
    </w:p>
    <w:p w14:paraId="1DBA5ADA"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xml:space="preserve">Les ouvrages devant rester apparents seront réalisés à l'aide de coffrages métalliques ou contreplaqués, permettant d'obtenir un parement irréprochable. </w:t>
      </w:r>
    </w:p>
    <w:p w14:paraId="113C262E"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4B91630A" w14:textId="77777777" w:rsidR="00626A73" w:rsidRDefault="00626A73" w:rsidP="00626A73">
      <w:pPr>
        <w:pStyle w:val="ArtDescriptif"/>
        <w:widowControl w:val="0"/>
        <w:spacing w:before="0"/>
        <w:rPr>
          <w:rFonts w:ascii="MS Shell Dlg" w:eastAsia="MS Shell Dlg" w:hAnsi="MS Shell Dlg" w:cs="MS Shell Dlg"/>
          <w:w w:val="105"/>
          <w:sz w:val="16"/>
        </w:rPr>
      </w:pPr>
      <w:r>
        <w:rPr>
          <w:w w:val="105"/>
        </w:rPr>
        <w:t>L'entreprise devra toutes les sujétions nécessaires de mise en œuvre conformément aux DTU et normes en vigueur.</w:t>
      </w:r>
    </w:p>
    <w:p w14:paraId="2391568B" w14:textId="77777777" w:rsidR="00626A73" w:rsidRDefault="00626A73" w:rsidP="00626A73">
      <w:pPr>
        <w:pStyle w:val="LocTitre"/>
      </w:pPr>
      <w:r>
        <w:t>Localisation :</w:t>
      </w:r>
    </w:p>
    <w:p w14:paraId="19B1D928" w14:textId="77777777" w:rsidR="00626A73" w:rsidRDefault="00626A73" w:rsidP="00626A73">
      <w:pPr>
        <w:pStyle w:val="LocLit"/>
        <w:widowControl w:val="0"/>
        <w:rPr>
          <w:w w:val="105"/>
        </w:rPr>
      </w:pPr>
      <w:r>
        <w:rPr>
          <w:w w:val="105"/>
        </w:rPr>
        <w:t>Suivant plans structure.</w:t>
      </w:r>
    </w:p>
    <w:p w14:paraId="220EE266" w14:textId="77777777" w:rsidR="00626A73" w:rsidRDefault="00626A73" w:rsidP="00626A73">
      <w:pPr>
        <w:pStyle w:val="LocLit"/>
        <w:widowControl w:val="0"/>
        <w:rPr>
          <w:w w:val="105"/>
        </w:rPr>
      </w:pPr>
    </w:p>
    <w:p w14:paraId="40F12B6D" w14:textId="77777777" w:rsidR="00626A73" w:rsidRDefault="00626A73" w:rsidP="00626A73">
      <w:pPr>
        <w:pStyle w:val="LocLit"/>
        <w:widowControl w:val="0"/>
        <w:rPr>
          <w:rFonts w:ascii="MS Shell Dlg" w:eastAsia="MS Shell Dlg" w:hAnsi="MS Shell Dlg" w:cs="MS Shell Dlg"/>
          <w:w w:val="105"/>
          <w:sz w:val="16"/>
        </w:rPr>
      </w:pPr>
    </w:p>
    <w:p w14:paraId="56E49205" w14:textId="77777777" w:rsidR="00626A73" w:rsidRDefault="00626A73" w:rsidP="00626A73">
      <w:pPr>
        <w:pStyle w:val="ChapTitre3"/>
        <w:ind w:hanging="1134"/>
      </w:pPr>
      <w:bookmarkStart w:id="121" w:name="_Toc_1_4_0000000061"/>
      <w:bookmarkStart w:id="122" w:name="_Toc195177382"/>
      <w:r>
        <w:rPr>
          <w:rStyle w:val="PoliceNum"/>
        </w:rPr>
        <w:t>01.2.6.2</w:t>
      </w:r>
      <w:r>
        <w:rPr>
          <w:rStyle w:val="Neutre"/>
        </w:rPr>
        <w:tab/>
      </w:r>
      <w:r>
        <w:t>Linteaux en béton armé</w:t>
      </w:r>
      <w:bookmarkEnd w:id="121"/>
      <w:bookmarkEnd w:id="122"/>
    </w:p>
    <w:p w14:paraId="19C2B664" w14:textId="77777777" w:rsidR="00626A73" w:rsidRDefault="00626A73" w:rsidP="00626A73">
      <w:pPr>
        <w:pStyle w:val="ArtDescriptif"/>
        <w:spacing w:after="0"/>
      </w:pPr>
      <w:r>
        <w:rPr>
          <w:w w:val="105"/>
        </w:rPr>
        <w:t>Réalisation de linteaux exécutés en béton armé vibré suivant plans et comprenant coffrages et armatures nécessaires.</w:t>
      </w:r>
    </w:p>
    <w:p w14:paraId="5DDBD55F"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L'entreprise devra les réservations demandées par les autres corps d'état, en aucun cas ces ouvrages ne devront subir de percements ou saignées après coup.</w:t>
      </w:r>
    </w:p>
    <w:p w14:paraId="55957C72"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xml:space="preserve">Les ouvrages devant rester apparents seront réalisés à l'aide de coffrages métalliques ou contreplaqués, permettant d'obtenir un parement impeccable </w:t>
      </w:r>
    </w:p>
    <w:p w14:paraId="62D40092"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7A26D51A" w14:textId="77777777" w:rsidR="00626A73" w:rsidRDefault="00626A73" w:rsidP="00626A73">
      <w:pPr>
        <w:pStyle w:val="ArtDescriptif"/>
        <w:widowControl w:val="0"/>
        <w:spacing w:before="0"/>
        <w:rPr>
          <w:rFonts w:ascii="MS Shell Dlg" w:eastAsia="MS Shell Dlg" w:hAnsi="MS Shell Dlg" w:cs="MS Shell Dlg"/>
          <w:w w:val="105"/>
          <w:sz w:val="16"/>
        </w:rPr>
      </w:pPr>
      <w:r>
        <w:rPr>
          <w:w w:val="105"/>
        </w:rPr>
        <w:t xml:space="preserve">L'entreprise devra toutes les sujétions nécessaires de mise en </w:t>
      </w:r>
      <w:proofErr w:type="spellStart"/>
      <w:r>
        <w:rPr>
          <w:w w:val="105"/>
        </w:rPr>
        <w:t>oeuvre</w:t>
      </w:r>
      <w:proofErr w:type="spellEnd"/>
      <w:r>
        <w:rPr>
          <w:w w:val="105"/>
        </w:rPr>
        <w:t xml:space="preserve"> conformément aux DTU et normes en vigueur.</w:t>
      </w:r>
    </w:p>
    <w:p w14:paraId="3ECA2E25" w14:textId="77777777" w:rsidR="00626A73" w:rsidRDefault="00626A73" w:rsidP="00626A73">
      <w:pPr>
        <w:pStyle w:val="LocTitre"/>
      </w:pPr>
      <w:r>
        <w:t>Localisation :</w:t>
      </w:r>
    </w:p>
    <w:p w14:paraId="6D592A43" w14:textId="77777777" w:rsidR="00626A73" w:rsidRDefault="00626A73" w:rsidP="00626A73">
      <w:pPr>
        <w:pStyle w:val="LocLit"/>
        <w:widowControl w:val="0"/>
        <w:rPr>
          <w:w w:val="105"/>
        </w:rPr>
      </w:pPr>
      <w:r>
        <w:rPr>
          <w:w w:val="105"/>
        </w:rPr>
        <w:t>Suivant plans structure.</w:t>
      </w:r>
    </w:p>
    <w:p w14:paraId="000F20A2" w14:textId="77777777" w:rsidR="00626A73" w:rsidRDefault="00626A73" w:rsidP="00626A73">
      <w:pPr>
        <w:pStyle w:val="LocLit"/>
        <w:widowControl w:val="0"/>
        <w:rPr>
          <w:w w:val="105"/>
        </w:rPr>
      </w:pPr>
    </w:p>
    <w:p w14:paraId="3196DAD2" w14:textId="77777777" w:rsidR="00626A73" w:rsidRDefault="00626A73" w:rsidP="00626A73">
      <w:pPr>
        <w:pStyle w:val="LocLit"/>
        <w:widowControl w:val="0"/>
        <w:rPr>
          <w:rFonts w:ascii="MS Shell Dlg" w:eastAsia="MS Shell Dlg" w:hAnsi="MS Shell Dlg" w:cs="MS Shell Dlg"/>
          <w:w w:val="105"/>
          <w:sz w:val="16"/>
        </w:rPr>
      </w:pPr>
    </w:p>
    <w:p w14:paraId="10B750F7" w14:textId="77777777" w:rsidR="00626A73" w:rsidRDefault="00626A73" w:rsidP="00626A73">
      <w:pPr>
        <w:pStyle w:val="ChapTitre3"/>
        <w:ind w:hanging="1134"/>
      </w:pPr>
      <w:bookmarkStart w:id="123" w:name="_Toc_1_4_0000000062"/>
      <w:bookmarkStart w:id="124" w:name="_Toc195177383"/>
      <w:r>
        <w:rPr>
          <w:rStyle w:val="PoliceNum"/>
        </w:rPr>
        <w:t>01.2.6.3</w:t>
      </w:r>
      <w:r>
        <w:rPr>
          <w:rStyle w:val="Neutre"/>
        </w:rPr>
        <w:tab/>
      </w:r>
      <w:r>
        <w:t>Chaînages horizontaux</w:t>
      </w:r>
      <w:bookmarkEnd w:id="123"/>
      <w:bookmarkEnd w:id="124"/>
    </w:p>
    <w:p w14:paraId="63A9DAB0" w14:textId="77777777" w:rsidR="00626A73" w:rsidRDefault="00626A73" w:rsidP="00626A73">
      <w:pPr>
        <w:pStyle w:val="ArtDescriptif"/>
        <w:spacing w:after="0"/>
      </w:pPr>
      <w:r>
        <w:rPr>
          <w:w w:val="105"/>
        </w:rPr>
        <w:t>Réalisation de chaînages horizontaux en béton armé de dosage approprié réalisés conformément aux plans, comprenant coffrages et armatures nécessaires.</w:t>
      </w:r>
    </w:p>
    <w:p w14:paraId="06376C4E"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L'entreprise devra les réservations demandées par les autres corps d'état, en aucun cas ces ouvrages ne devront subir de percements ou saignées après coup.</w:t>
      </w:r>
    </w:p>
    <w:p w14:paraId="1742A210"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724FFC5A"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L'entreprise devra toutes les sujétions nécessaires de mise en œuvre conformément aux DTU et normes en vigueur.</w:t>
      </w:r>
    </w:p>
    <w:p w14:paraId="0190FFE9" w14:textId="77777777" w:rsidR="00626A73" w:rsidRDefault="00626A73" w:rsidP="00626A73">
      <w:pPr>
        <w:pStyle w:val="ArtDescriptif"/>
        <w:widowControl w:val="0"/>
        <w:spacing w:before="0"/>
        <w:rPr>
          <w:rFonts w:ascii="MS Shell Dlg" w:eastAsia="MS Shell Dlg" w:hAnsi="MS Shell Dlg" w:cs="MS Shell Dlg"/>
          <w:w w:val="105"/>
          <w:sz w:val="16"/>
        </w:rPr>
      </w:pPr>
      <w:r>
        <w:t xml:space="preserve"> </w:t>
      </w:r>
    </w:p>
    <w:p w14:paraId="32B640D2" w14:textId="77777777" w:rsidR="00626A73" w:rsidRDefault="00626A73" w:rsidP="00626A73">
      <w:pPr>
        <w:pStyle w:val="LocTitre"/>
      </w:pPr>
      <w:r>
        <w:t>Localisation :</w:t>
      </w:r>
    </w:p>
    <w:p w14:paraId="14E19474" w14:textId="77777777" w:rsidR="00626A73" w:rsidRDefault="00626A73" w:rsidP="00626A73">
      <w:pPr>
        <w:pStyle w:val="LocLit"/>
        <w:widowControl w:val="0"/>
        <w:rPr>
          <w:w w:val="105"/>
        </w:rPr>
      </w:pPr>
      <w:r>
        <w:rPr>
          <w:w w:val="105"/>
        </w:rPr>
        <w:t>Suivant plans structure.</w:t>
      </w:r>
    </w:p>
    <w:p w14:paraId="4CC054D2" w14:textId="77777777" w:rsidR="00626A73" w:rsidRDefault="00626A73" w:rsidP="00626A73">
      <w:pPr>
        <w:pStyle w:val="LocLit"/>
        <w:widowControl w:val="0"/>
        <w:rPr>
          <w:w w:val="105"/>
        </w:rPr>
      </w:pPr>
    </w:p>
    <w:p w14:paraId="0CEF77BA" w14:textId="77777777" w:rsidR="00626A73" w:rsidRDefault="00626A73" w:rsidP="00626A73">
      <w:pPr>
        <w:pStyle w:val="LocLit"/>
        <w:widowControl w:val="0"/>
        <w:rPr>
          <w:rFonts w:ascii="MS Shell Dlg" w:eastAsia="MS Shell Dlg" w:hAnsi="MS Shell Dlg" w:cs="MS Shell Dlg"/>
          <w:w w:val="105"/>
          <w:sz w:val="16"/>
        </w:rPr>
      </w:pPr>
    </w:p>
    <w:p w14:paraId="2D08F527" w14:textId="77777777" w:rsidR="00626A73" w:rsidRDefault="00626A73" w:rsidP="00626A73">
      <w:pPr>
        <w:pStyle w:val="ChapTitre3"/>
        <w:ind w:hanging="1134"/>
      </w:pPr>
      <w:bookmarkStart w:id="125" w:name="_Toc_1_4_0000000063"/>
      <w:bookmarkStart w:id="126" w:name="_Toc195177384"/>
      <w:r>
        <w:rPr>
          <w:rStyle w:val="PoliceNum"/>
        </w:rPr>
        <w:t>01.2.6.4</w:t>
      </w:r>
      <w:r>
        <w:rPr>
          <w:rStyle w:val="Neutre"/>
        </w:rPr>
        <w:tab/>
      </w:r>
      <w:r>
        <w:t>Chaînages verticaux</w:t>
      </w:r>
      <w:bookmarkEnd w:id="125"/>
      <w:bookmarkEnd w:id="126"/>
    </w:p>
    <w:p w14:paraId="4BB1B48B" w14:textId="77777777" w:rsidR="00626A73" w:rsidRDefault="00626A73" w:rsidP="00626A73">
      <w:pPr>
        <w:pStyle w:val="ArtDescriptif"/>
        <w:spacing w:after="0"/>
      </w:pPr>
      <w:r>
        <w:rPr>
          <w:w w:val="105"/>
        </w:rPr>
        <w:t xml:space="preserve">Réalisation de raidisseurs en béton armé comprenant : </w:t>
      </w:r>
    </w:p>
    <w:p w14:paraId="7B6812BE"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Béton de dosage approprié</w:t>
      </w:r>
    </w:p>
    <w:p w14:paraId="62A40E3D"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Armatures selon plan d'exécution des ouvrages</w:t>
      </w:r>
    </w:p>
    <w:p w14:paraId="4AC326E1"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xml:space="preserve">- Coffrage par blocs spéciaux en maçonnerie de même nature que le mur </w:t>
      </w:r>
    </w:p>
    <w:p w14:paraId="3BB77515"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Chanfreinage de poteau d'angle par suppression locale du coffrage en aggloméré de ciment</w:t>
      </w:r>
    </w:p>
    <w:p w14:paraId="08137D53"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6EBB92B2" w14:textId="77777777" w:rsidR="00626A73" w:rsidRDefault="00626A73" w:rsidP="00626A73">
      <w:pPr>
        <w:pStyle w:val="ArtDescriptif"/>
        <w:widowControl w:val="0"/>
        <w:spacing w:before="0"/>
        <w:rPr>
          <w:rFonts w:ascii="MS Shell Dlg" w:eastAsia="MS Shell Dlg" w:hAnsi="MS Shell Dlg" w:cs="MS Shell Dlg"/>
          <w:w w:val="105"/>
          <w:sz w:val="16"/>
        </w:rPr>
      </w:pPr>
      <w:r>
        <w:rPr>
          <w:w w:val="105"/>
        </w:rPr>
        <w:lastRenderedPageBreak/>
        <w:t>L'entreprise devra toutes les sujétions nécessaires de mise en œuvre conformément aux DTU et normes en vigueur.</w:t>
      </w:r>
    </w:p>
    <w:p w14:paraId="2CF7A3B0" w14:textId="77777777" w:rsidR="00626A73" w:rsidRDefault="00626A73" w:rsidP="00626A73">
      <w:pPr>
        <w:pStyle w:val="LocTitre"/>
      </w:pPr>
      <w:r>
        <w:t>Localisation :</w:t>
      </w:r>
    </w:p>
    <w:p w14:paraId="334F5581" w14:textId="77777777" w:rsidR="00626A73" w:rsidRDefault="00626A73" w:rsidP="00626A73">
      <w:pPr>
        <w:pStyle w:val="LocLit"/>
        <w:widowControl w:val="0"/>
        <w:rPr>
          <w:w w:val="105"/>
        </w:rPr>
      </w:pPr>
      <w:r>
        <w:rPr>
          <w:w w:val="105"/>
        </w:rPr>
        <w:t>Suivant plans structure.</w:t>
      </w:r>
    </w:p>
    <w:p w14:paraId="07C7D6CC" w14:textId="77777777" w:rsidR="00626A73" w:rsidRDefault="00626A73" w:rsidP="00626A73">
      <w:pPr>
        <w:pStyle w:val="LocLit"/>
        <w:widowControl w:val="0"/>
        <w:rPr>
          <w:w w:val="105"/>
        </w:rPr>
      </w:pPr>
    </w:p>
    <w:p w14:paraId="76F1058A" w14:textId="77777777" w:rsidR="00626A73" w:rsidRDefault="00626A73" w:rsidP="00626A73">
      <w:pPr>
        <w:pStyle w:val="LocLit"/>
        <w:widowControl w:val="0"/>
        <w:rPr>
          <w:rFonts w:ascii="MS Shell Dlg" w:eastAsia="MS Shell Dlg" w:hAnsi="MS Shell Dlg" w:cs="MS Shell Dlg"/>
          <w:w w:val="105"/>
          <w:sz w:val="16"/>
        </w:rPr>
      </w:pPr>
    </w:p>
    <w:p w14:paraId="0590030B" w14:textId="77777777" w:rsidR="00626A73" w:rsidRDefault="00626A73" w:rsidP="00626A73">
      <w:pPr>
        <w:pStyle w:val="ChapTitre2"/>
        <w:ind w:hanging="1134"/>
      </w:pPr>
      <w:bookmarkStart w:id="127" w:name="_Toc_1_4_0000000064"/>
      <w:bookmarkStart w:id="128" w:name="_Toc195177385"/>
      <w:r>
        <w:rPr>
          <w:rStyle w:val="PoliceNum"/>
        </w:rPr>
        <w:t>01.2.7</w:t>
      </w:r>
      <w:r>
        <w:rPr>
          <w:rStyle w:val="Neutre"/>
        </w:rPr>
        <w:tab/>
      </w:r>
      <w:r>
        <w:t>MACONNERIES</w:t>
      </w:r>
      <w:bookmarkEnd w:id="127"/>
      <w:bookmarkEnd w:id="128"/>
    </w:p>
    <w:p w14:paraId="00D173EC" w14:textId="77777777" w:rsidR="00626A73" w:rsidRDefault="00626A73" w:rsidP="00626A73">
      <w:pPr>
        <w:pStyle w:val="ChapTitre3"/>
        <w:ind w:hanging="1134"/>
      </w:pPr>
      <w:bookmarkStart w:id="129" w:name="_Toc_1_4_0000000065"/>
      <w:bookmarkStart w:id="130" w:name="_Toc195177386"/>
      <w:r>
        <w:rPr>
          <w:rStyle w:val="PoliceNum"/>
        </w:rPr>
        <w:t>01.2.7.1</w:t>
      </w:r>
      <w:r>
        <w:rPr>
          <w:rStyle w:val="Neutre"/>
        </w:rPr>
        <w:tab/>
      </w:r>
      <w:r>
        <w:t>Choix de maçonneries</w:t>
      </w:r>
      <w:bookmarkEnd w:id="129"/>
      <w:bookmarkEnd w:id="130"/>
    </w:p>
    <w:p w14:paraId="7E58DDAD" w14:textId="77777777" w:rsidR="00626A73" w:rsidRDefault="00626A73" w:rsidP="00626A73">
      <w:pPr>
        <w:pStyle w:val="ArtDescriptif"/>
        <w:spacing w:after="0"/>
      </w:pPr>
      <w:r>
        <w:rPr>
          <w:w w:val="105"/>
        </w:rPr>
        <w:t xml:space="preserve">Les ouvrages en agglomérés de béton manufacturé seront traités selon les spécifications indiquées au chapitre "Qualité des matériaux/Mise en </w:t>
      </w:r>
      <w:proofErr w:type="spellStart"/>
      <w:r>
        <w:rPr>
          <w:w w:val="105"/>
        </w:rPr>
        <w:t>oeuvre</w:t>
      </w:r>
      <w:proofErr w:type="spellEnd"/>
      <w:r>
        <w:rPr>
          <w:w w:val="105"/>
        </w:rPr>
        <w:t>" du présent lot.</w:t>
      </w:r>
    </w:p>
    <w:p w14:paraId="323D37DA"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Les murs seront montés suivant la méthode traditionnelle avec un joint mortier de 8 mm d'épaisseur. L'entreprise devra le remplissage de tous les joints horizontaux ou verticaux une fois son mur terminé.</w:t>
      </w:r>
    </w:p>
    <w:p w14:paraId="71946AE7" w14:textId="77777777" w:rsidR="00626A73" w:rsidRDefault="00626A73" w:rsidP="00626A73">
      <w:pPr>
        <w:pStyle w:val="ArtDescriptif"/>
        <w:widowControl w:val="0"/>
        <w:spacing w:before="0"/>
        <w:rPr>
          <w:rFonts w:ascii="MS Shell Dlg" w:eastAsia="MS Shell Dlg" w:hAnsi="MS Shell Dlg" w:cs="MS Shell Dlg"/>
          <w:w w:val="105"/>
          <w:sz w:val="16"/>
        </w:rPr>
      </w:pPr>
      <w:r>
        <w:rPr>
          <w:w w:val="105"/>
        </w:rPr>
        <w:t>Une sélection particulière sera apportée aux agglomérés devant rester apparents. Aucun aggloméré cassé ne sera toléré.</w:t>
      </w:r>
    </w:p>
    <w:p w14:paraId="65D60F69" w14:textId="77777777" w:rsidR="00626A73" w:rsidRDefault="00626A73" w:rsidP="00626A73">
      <w:pPr>
        <w:pStyle w:val="ChapTitre3"/>
        <w:ind w:hanging="1134"/>
      </w:pPr>
      <w:bookmarkStart w:id="131" w:name="_Toc_1_4_0000000066"/>
      <w:bookmarkStart w:id="132" w:name="_Toc195177387"/>
      <w:r>
        <w:rPr>
          <w:rStyle w:val="PoliceNum"/>
        </w:rPr>
        <w:t>01.2.7.2</w:t>
      </w:r>
      <w:r>
        <w:rPr>
          <w:rStyle w:val="Neutre"/>
        </w:rPr>
        <w:tab/>
      </w:r>
      <w:r>
        <w:t>Aggloméré de ciment</w:t>
      </w:r>
      <w:bookmarkEnd w:id="131"/>
      <w:bookmarkEnd w:id="132"/>
    </w:p>
    <w:p w14:paraId="601A13C6" w14:textId="77777777" w:rsidR="00626A73" w:rsidRDefault="00626A73" w:rsidP="00626A73">
      <w:pPr>
        <w:pStyle w:val="ChapTitre4"/>
        <w:ind w:hanging="1134"/>
      </w:pPr>
      <w:r>
        <w:rPr>
          <w:rStyle w:val="PoliceNum"/>
        </w:rPr>
        <w:t>01.2.7.2.1</w:t>
      </w:r>
      <w:r>
        <w:rPr>
          <w:rStyle w:val="Neutre"/>
        </w:rPr>
        <w:tab/>
      </w:r>
      <w:r>
        <w:t>Creux</w:t>
      </w:r>
    </w:p>
    <w:p w14:paraId="63756A98" w14:textId="20A793F8" w:rsidR="00626A73" w:rsidRDefault="00626A73" w:rsidP="00626A73">
      <w:pPr>
        <w:pStyle w:val="ArtDescriptif"/>
        <w:spacing w:after="0"/>
      </w:pPr>
      <w:r>
        <w:rPr>
          <w:w w:val="105"/>
        </w:rPr>
        <w:t xml:space="preserve">Maçonnerie en aggloméré de béton manufacturé (sable et gravier) "bloc-creux - classe suivant étude BET" hourdés au mortier compris remplissage de l'ensemble des joints horizontaux et verticaux, découpes soigneuses, et toutes sujétions nécessaires de mise en </w:t>
      </w:r>
      <w:r>
        <w:rPr>
          <w:w w:val="105"/>
        </w:rPr>
        <w:t>œuvre</w:t>
      </w:r>
      <w:r>
        <w:rPr>
          <w:w w:val="105"/>
        </w:rPr>
        <w:t xml:space="preserve"> conformément aux DTU et normes en vigueur.</w:t>
      </w:r>
    </w:p>
    <w:p w14:paraId="2A8736FE"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205565B9"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Epaisseur : 20 cm</w:t>
      </w:r>
    </w:p>
    <w:p w14:paraId="072C2D92"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44DCF8D4" w14:textId="77777777" w:rsidR="00626A73" w:rsidRDefault="00626A73" w:rsidP="00626A73">
      <w:pPr>
        <w:pStyle w:val="ArtDescriptif"/>
        <w:widowControl w:val="0"/>
        <w:spacing w:before="0"/>
        <w:rPr>
          <w:rFonts w:ascii="MS Shell Dlg" w:eastAsia="MS Shell Dlg" w:hAnsi="MS Shell Dlg" w:cs="MS Shell Dlg"/>
          <w:w w:val="105"/>
          <w:sz w:val="16"/>
        </w:rPr>
      </w:pPr>
      <w:r>
        <w:rPr>
          <w:w w:val="105"/>
        </w:rPr>
        <w:t>L'entreprise devra apporter un soin particulier à la mise en œuvre des murs en maçonneries d'aggloméré destinés à être peint, aucune épaufrure, aucune balèvre, aucun parpaing cassé ne sera accepté.</w:t>
      </w:r>
    </w:p>
    <w:p w14:paraId="6C42BF18" w14:textId="77777777" w:rsidR="00626A73" w:rsidRDefault="00626A73" w:rsidP="00626A73">
      <w:pPr>
        <w:pStyle w:val="LocTitre"/>
      </w:pPr>
      <w:r>
        <w:t>Localisation :</w:t>
      </w:r>
    </w:p>
    <w:p w14:paraId="57A9F301" w14:textId="77777777" w:rsidR="00626A73" w:rsidRDefault="00626A73" w:rsidP="00626A73">
      <w:pPr>
        <w:pStyle w:val="LocLit"/>
        <w:widowControl w:val="0"/>
        <w:rPr>
          <w:w w:val="105"/>
        </w:rPr>
      </w:pPr>
      <w:r>
        <w:rPr>
          <w:w w:val="105"/>
        </w:rPr>
        <w:t>Gaines d'ascenseur.</w:t>
      </w:r>
    </w:p>
    <w:p w14:paraId="5A82D1D1" w14:textId="77777777" w:rsidR="00626A73" w:rsidRDefault="00626A73" w:rsidP="00626A73">
      <w:pPr>
        <w:pStyle w:val="LocLit"/>
        <w:widowControl w:val="0"/>
        <w:rPr>
          <w:w w:val="105"/>
        </w:rPr>
      </w:pPr>
    </w:p>
    <w:p w14:paraId="415F5DF8" w14:textId="77777777" w:rsidR="00626A73" w:rsidRDefault="00626A73" w:rsidP="00626A73">
      <w:pPr>
        <w:pStyle w:val="LocLit"/>
        <w:widowControl w:val="0"/>
        <w:rPr>
          <w:rFonts w:ascii="MS Shell Dlg" w:eastAsia="MS Shell Dlg" w:hAnsi="MS Shell Dlg" w:cs="MS Shell Dlg"/>
          <w:w w:val="105"/>
          <w:sz w:val="16"/>
        </w:rPr>
      </w:pPr>
    </w:p>
    <w:p w14:paraId="2DDC4DCC" w14:textId="77777777" w:rsidR="00626A73" w:rsidRDefault="00626A73" w:rsidP="00626A73">
      <w:pPr>
        <w:pStyle w:val="ChapTitre3"/>
        <w:ind w:hanging="1134"/>
      </w:pPr>
      <w:bookmarkStart w:id="133" w:name="_Toc_1_4_0000000067"/>
      <w:bookmarkStart w:id="134" w:name="_Toc195177388"/>
      <w:r>
        <w:rPr>
          <w:rStyle w:val="PoliceNum"/>
        </w:rPr>
        <w:t>01.2.7.3</w:t>
      </w:r>
      <w:r>
        <w:rPr>
          <w:rStyle w:val="Neutre"/>
        </w:rPr>
        <w:tab/>
      </w:r>
      <w:r>
        <w:t>Réservations</w:t>
      </w:r>
      <w:bookmarkEnd w:id="133"/>
      <w:bookmarkEnd w:id="134"/>
    </w:p>
    <w:p w14:paraId="77A15C2E" w14:textId="77777777" w:rsidR="00626A73" w:rsidRDefault="00626A73" w:rsidP="00626A73">
      <w:pPr>
        <w:pStyle w:val="ArtDescriptif"/>
        <w:spacing w:after="0"/>
      </w:pPr>
      <w:r>
        <w:rPr>
          <w:w w:val="105"/>
        </w:rPr>
        <w:t>L'entreprise devra la mise en place de fourreaux en PVC rigide, de cadres et mannequins de diamètre approprié sur toutes les réservations demandées au présent lot ainsi que celles demandées par les C.E.S. au démarrage des travaux.</w:t>
      </w:r>
    </w:p>
    <w:p w14:paraId="045A3F16"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Compris calfeutrements par le présent lot en périphérie des éléments tels canalisations, gaines, quelques soient les dimensions de réservations et trémies réalisées par matériau approprié.</w:t>
      </w:r>
    </w:p>
    <w:p w14:paraId="1532D189"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Les réservations pourront se faire par mise en place de fourreaux rigides ou produit de réservation des Ets BIOCOFRA ou techniquement équivalent, de diamètre approprié au droit des réservations demandées.</w:t>
      </w:r>
    </w:p>
    <w:p w14:paraId="599D447E"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Ce poste est à prendre en compte par l'entreprise avec la plus grande attention car les degrés CF entre parois devront être en tout point assurés.</w:t>
      </w:r>
    </w:p>
    <w:p w14:paraId="015979CF" w14:textId="77777777" w:rsidR="00626A73" w:rsidRDefault="00626A73" w:rsidP="00626A73">
      <w:pPr>
        <w:pStyle w:val="ArtDescriptif"/>
        <w:widowControl w:val="0"/>
        <w:spacing w:before="0"/>
        <w:rPr>
          <w:rFonts w:ascii="MS Shell Dlg" w:eastAsia="MS Shell Dlg" w:hAnsi="MS Shell Dlg" w:cs="MS Shell Dlg"/>
          <w:w w:val="105"/>
          <w:sz w:val="16"/>
        </w:rPr>
      </w:pPr>
      <w:r>
        <w:rPr>
          <w:w w:val="105"/>
        </w:rPr>
        <w:t>Les réservations inférieures aux dimensions 100x100 seront à la charge des autres corps d'état par percements, compris calfeutrement par l'entreprise réalisant le percement.</w:t>
      </w:r>
    </w:p>
    <w:p w14:paraId="60A29A1E" w14:textId="77777777" w:rsidR="00626A73" w:rsidRDefault="00626A73" w:rsidP="00626A73">
      <w:pPr>
        <w:pStyle w:val="LocTitre"/>
      </w:pPr>
      <w:r>
        <w:t>Localisation :</w:t>
      </w:r>
    </w:p>
    <w:p w14:paraId="58FF5946" w14:textId="77777777" w:rsidR="00626A73" w:rsidRDefault="00626A73" w:rsidP="00626A73">
      <w:pPr>
        <w:pStyle w:val="LocLit"/>
        <w:widowControl w:val="0"/>
        <w:rPr>
          <w:w w:val="105"/>
        </w:rPr>
      </w:pPr>
      <w:r>
        <w:rPr>
          <w:w w:val="105"/>
        </w:rPr>
        <w:t>Sur toutes les parois verticales créées.</w:t>
      </w:r>
    </w:p>
    <w:p w14:paraId="6D522DC0" w14:textId="77777777" w:rsidR="00626A73" w:rsidRDefault="00626A73" w:rsidP="00626A73">
      <w:pPr>
        <w:pStyle w:val="LocLit"/>
        <w:widowControl w:val="0"/>
        <w:rPr>
          <w:w w:val="105"/>
        </w:rPr>
      </w:pPr>
    </w:p>
    <w:p w14:paraId="3C1319BC" w14:textId="77777777" w:rsidR="00626A73" w:rsidRDefault="00626A73" w:rsidP="00626A73">
      <w:pPr>
        <w:pStyle w:val="LocLit"/>
        <w:widowControl w:val="0"/>
        <w:rPr>
          <w:w w:val="105"/>
        </w:rPr>
      </w:pPr>
    </w:p>
    <w:p w14:paraId="01EF3F09" w14:textId="77777777" w:rsidR="00626A73" w:rsidRDefault="00626A73" w:rsidP="00626A73">
      <w:pPr>
        <w:pStyle w:val="LocLit"/>
        <w:widowControl w:val="0"/>
        <w:rPr>
          <w:rFonts w:ascii="MS Shell Dlg" w:eastAsia="MS Shell Dlg" w:hAnsi="MS Shell Dlg" w:cs="MS Shell Dlg"/>
          <w:w w:val="105"/>
          <w:sz w:val="16"/>
        </w:rPr>
      </w:pPr>
    </w:p>
    <w:p w14:paraId="5710B8B5" w14:textId="77777777" w:rsidR="00626A73" w:rsidRDefault="00626A73" w:rsidP="00626A73">
      <w:pPr>
        <w:pStyle w:val="ChapTitre2"/>
        <w:ind w:hanging="1134"/>
      </w:pPr>
      <w:bookmarkStart w:id="135" w:name="_Toc_1_4_0000000068"/>
      <w:bookmarkStart w:id="136" w:name="_Toc195177389"/>
      <w:r>
        <w:rPr>
          <w:rStyle w:val="PoliceNum"/>
        </w:rPr>
        <w:lastRenderedPageBreak/>
        <w:t>01.2.8</w:t>
      </w:r>
      <w:r>
        <w:rPr>
          <w:rStyle w:val="Neutre"/>
        </w:rPr>
        <w:tab/>
      </w:r>
      <w:r>
        <w:t>ENDUITS / PROTECTIONS</w:t>
      </w:r>
      <w:bookmarkEnd w:id="135"/>
      <w:bookmarkEnd w:id="136"/>
    </w:p>
    <w:p w14:paraId="378ACF45" w14:textId="77777777" w:rsidR="00626A73" w:rsidRDefault="00626A73" w:rsidP="00626A73">
      <w:pPr>
        <w:pStyle w:val="ChapTitre3"/>
        <w:ind w:hanging="1134"/>
      </w:pPr>
      <w:bookmarkStart w:id="137" w:name="_Toc_1_4_0000000069"/>
      <w:bookmarkStart w:id="138" w:name="_Toc195177390"/>
      <w:r>
        <w:rPr>
          <w:rStyle w:val="PoliceNum"/>
        </w:rPr>
        <w:t>01.2.8.1</w:t>
      </w:r>
      <w:r>
        <w:rPr>
          <w:rStyle w:val="Neutre"/>
        </w:rPr>
        <w:tab/>
      </w:r>
      <w:r>
        <w:t>Enduit monocouche</w:t>
      </w:r>
      <w:bookmarkEnd w:id="137"/>
      <w:bookmarkEnd w:id="138"/>
    </w:p>
    <w:p w14:paraId="633E69E6" w14:textId="77777777" w:rsidR="00626A73" w:rsidRDefault="00626A73" w:rsidP="00626A73">
      <w:pPr>
        <w:pStyle w:val="ArtDescriptif"/>
        <w:spacing w:after="0"/>
      </w:pPr>
      <w:r>
        <w:rPr>
          <w:w w:val="105"/>
        </w:rPr>
        <w:t>Réalisation d'un enduit monocouche projeté de type WEBER.PRAL F des établissements WEBER &amp; BROUTIN sur support neuf en maçonnerie ou béton avec une finition en peinture minérale comprenant :</w:t>
      </w:r>
    </w:p>
    <w:p w14:paraId="6C71829B"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Réception du support par l'Architecte</w:t>
      </w:r>
    </w:p>
    <w:p w14:paraId="59AC5D48"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Travaux préparatoires</w:t>
      </w:r>
    </w:p>
    <w:p w14:paraId="44837F6D"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Bandes toilées en fibre de verre sur toutes les arêtes saillantes et support différent (maille 9/9)</w:t>
      </w:r>
    </w:p>
    <w:p w14:paraId="03BC6480"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Cornières d'angles en PVC</w:t>
      </w:r>
    </w:p>
    <w:p w14:paraId="6D682530"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Réalisation de l'enduit en 2 passes</w:t>
      </w:r>
    </w:p>
    <w:p w14:paraId="4F67A676"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Peinture minérale d'aspect mât minéral à base de résine siloxanes, de classe D</w:t>
      </w:r>
      <w:proofErr w:type="gramStart"/>
      <w:r>
        <w:rPr>
          <w:w w:val="105"/>
        </w:rPr>
        <w:t>2,  type</w:t>
      </w:r>
      <w:proofErr w:type="gramEnd"/>
      <w:r>
        <w:rPr>
          <w:w w:val="105"/>
        </w:rPr>
        <w:t xml:space="preserve"> PERLOXANE des établissements LA SEIGNEURIE ou techniquement équivalent, compris couche d'impression et 2 couches de finition.</w:t>
      </w:r>
    </w:p>
    <w:p w14:paraId="5669D8CE"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xml:space="preserve">- Compris toutes sujétions nécessaires de mise en </w:t>
      </w:r>
      <w:proofErr w:type="spellStart"/>
      <w:r>
        <w:rPr>
          <w:w w:val="105"/>
        </w:rPr>
        <w:t>oeuvre</w:t>
      </w:r>
      <w:proofErr w:type="spellEnd"/>
      <w:r>
        <w:rPr>
          <w:w w:val="105"/>
        </w:rPr>
        <w:t xml:space="preserve"> conformément aux prescriptions techniques du fabricant, DTU et normes en vigueur.</w:t>
      </w:r>
    </w:p>
    <w:p w14:paraId="35AF2BCE"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1C3056EE"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xml:space="preserve">Finition : Talochée suivant </w:t>
      </w:r>
      <w:proofErr w:type="spellStart"/>
      <w:r>
        <w:rPr>
          <w:w w:val="105"/>
        </w:rPr>
        <w:t>calpinage</w:t>
      </w:r>
      <w:proofErr w:type="spellEnd"/>
      <w:r>
        <w:rPr>
          <w:w w:val="105"/>
        </w:rPr>
        <w:t xml:space="preserve"> de l'architecte</w:t>
      </w:r>
    </w:p>
    <w:p w14:paraId="05839AD1"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Coloris : Teintes au choix de l'architecte</w:t>
      </w:r>
    </w:p>
    <w:p w14:paraId="24D6F9CD" w14:textId="77777777" w:rsidR="00626A73" w:rsidRDefault="00626A73" w:rsidP="00626A73">
      <w:pPr>
        <w:pStyle w:val="ArtDescriptif"/>
        <w:widowControl w:val="0"/>
        <w:spacing w:before="0"/>
        <w:rPr>
          <w:rFonts w:ascii="MS Shell Dlg" w:eastAsia="MS Shell Dlg" w:hAnsi="MS Shell Dlg" w:cs="MS Shell Dlg"/>
          <w:w w:val="105"/>
          <w:sz w:val="16"/>
        </w:rPr>
      </w:pPr>
      <w:r>
        <w:rPr>
          <w:w w:val="105"/>
        </w:rPr>
        <w:t>Réaction au feu : A1</w:t>
      </w:r>
    </w:p>
    <w:p w14:paraId="6639F7F3" w14:textId="77777777" w:rsidR="00626A73" w:rsidRDefault="00626A73" w:rsidP="00626A73">
      <w:pPr>
        <w:pStyle w:val="LocTitre"/>
      </w:pPr>
      <w:r>
        <w:t>Localisation :</w:t>
      </w:r>
    </w:p>
    <w:p w14:paraId="58EA143F" w14:textId="77777777" w:rsidR="00626A73" w:rsidRDefault="00626A73" w:rsidP="00626A73">
      <w:pPr>
        <w:pStyle w:val="LocLit"/>
        <w:widowControl w:val="0"/>
        <w:rPr>
          <w:w w:val="105"/>
        </w:rPr>
      </w:pPr>
      <w:r>
        <w:rPr>
          <w:w w:val="105"/>
        </w:rPr>
        <w:t>Sur la maçonnerie visible intérieure côté SAS ascenseur.</w:t>
      </w:r>
    </w:p>
    <w:p w14:paraId="783BF271" w14:textId="77777777" w:rsidR="00626A73" w:rsidRDefault="00626A73" w:rsidP="00626A73">
      <w:pPr>
        <w:pStyle w:val="LocLit"/>
        <w:widowControl w:val="0"/>
        <w:rPr>
          <w:w w:val="105"/>
        </w:rPr>
      </w:pPr>
    </w:p>
    <w:p w14:paraId="19605D5C" w14:textId="77777777" w:rsidR="00626A73" w:rsidRDefault="00626A73" w:rsidP="00626A73">
      <w:pPr>
        <w:pStyle w:val="LocLit"/>
        <w:widowControl w:val="0"/>
        <w:rPr>
          <w:rFonts w:ascii="MS Shell Dlg" w:eastAsia="MS Shell Dlg" w:hAnsi="MS Shell Dlg" w:cs="MS Shell Dlg"/>
          <w:w w:val="105"/>
          <w:sz w:val="16"/>
        </w:rPr>
      </w:pPr>
    </w:p>
    <w:p w14:paraId="27178F1A" w14:textId="77777777" w:rsidR="00626A73" w:rsidRDefault="00626A73" w:rsidP="00626A73">
      <w:pPr>
        <w:pStyle w:val="ChapTitre3"/>
        <w:ind w:hanging="1134"/>
      </w:pPr>
      <w:bookmarkStart w:id="139" w:name="_Toc_1_4_0000000070"/>
      <w:bookmarkStart w:id="140" w:name="_Toc195177391"/>
      <w:r>
        <w:rPr>
          <w:rStyle w:val="PoliceNum"/>
        </w:rPr>
        <w:t>01.2.8.2</w:t>
      </w:r>
      <w:r>
        <w:rPr>
          <w:rStyle w:val="Neutre"/>
        </w:rPr>
        <w:tab/>
      </w:r>
      <w:r>
        <w:t>Cuvelage</w:t>
      </w:r>
      <w:bookmarkEnd w:id="139"/>
      <w:bookmarkEnd w:id="140"/>
    </w:p>
    <w:p w14:paraId="4DD9A698" w14:textId="77777777" w:rsidR="00626A73" w:rsidRDefault="00626A73" w:rsidP="00626A73">
      <w:pPr>
        <w:pStyle w:val="ArtDescriptif"/>
        <w:spacing w:after="0"/>
      </w:pPr>
      <w:r>
        <w:rPr>
          <w:w w:val="105"/>
        </w:rPr>
        <w:t xml:space="preserve">Réalisation d'un cuvelage étanche des Ets SIKA référence </w:t>
      </w:r>
      <w:proofErr w:type="spellStart"/>
      <w:r>
        <w:rPr>
          <w:w w:val="105"/>
        </w:rPr>
        <w:t>Sikatop</w:t>
      </w:r>
      <w:proofErr w:type="spellEnd"/>
      <w:r>
        <w:rPr>
          <w:w w:val="105"/>
        </w:rPr>
        <w:t xml:space="preserve"> 121 ou techniquement équivalent compris traitement préalable des angles rentrants, nettoyage et toutes sujétions nécessaires de mise en œuvre conformément aux prescriptions techniques du fabricant, DTU et normes en vigueur.</w:t>
      </w:r>
    </w:p>
    <w:p w14:paraId="31D9005E" w14:textId="77777777" w:rsidR="00626A73" w:rsidRDefault="00626A73" w:rsidP="00626A73">
      <w:pPr>
        <w:pStyle w:val="ArtDescriptif"/>
        <w:widowControl w:val="0"/>
        <w:spacing w:before="0"/>
        <w:rPr>
          <w:rFonts w:ascii="MS Shell Dlg" w:eastAsia="MS Shell Dlg" w:hAnsi="MS Shell Dlg" w:cs="MS Shell Dlg"/>
          <w:w w:val="105"/>
          <w:sz w:val="16"/>
        </w:rPr>
      </w:pPr>
      <w:r>
        <w:rPr>
          <w:w w:val="105"/>
        </w:rPr>
        <w:t>Compris réalisation d'une dalle flottante en protection de fond de fosse, à réaliser en béton armé,</w:t>
      </w:r>
    </w:p>
    <w:p w14:paraId="6CEFE63F" w14:textId="77777777" w:rsidR="00626A73" w:rsidRDefault="00626A73" w:rsidP="00626A73">
      <w:pPr>
        <w:pStyle w:val="LocTitre"/>
      </w:pPr>
      <w:r>
        <w:t>Localisation :</w:t>
      </w:r>
    </w:p>
    <w:p w14:paraId="4A60DF65" w14:textId="77777777" w:rsidR="00626A73" w:rsidRDefault="00626A73" w:rsidP="00626A73">
      <w:pPr>
        <w:pStyle w:val="LocLit"/>
        <w:widowControl w:val="0"/>
        <w:rPr>
          <w:w w:val="105"/>
        </w:rPr>
      </w:pPr>
      <w:r>
        <w:rPr>
          <w:w w:val="105"/>
        </w:rPr>
        <w:t>Fosse d'ascenseur.</w:t>
      </w:r>
    </w:p>
    <w:p w14:paraId="4EA79E54" w14:textId="77777777" w:rsidR="00626A73" w:rsidRDefault="00626A73" w:rsidP="00626A73">
      <w:pPr>
        <w:pStyle w:val="LocLit"/>
        <w:widowControl w:val="0"/>
        <w:rPr>
          <w:w w:val="105"/>
        </w:rPr>
      </w:pPr>
    </w:p>
    <w:p w14:paraId="1DB4D8C9" w14:textId="77777777" w:rsidR="00626A73" w:rsidRDefault="00626A73" w:rsidP="00626A73">
      <w:pPr>
        <w:pStyle w:val="LocLit"/>
        <w:widowControl w:val="0"/>
        <w:rPr>
          <w:rFonts w:ascii="MS Shell Dlg" w:eastAsia="MS Shell Dlg" w:hAnsi="MS Shell Dlg" w:cs="MS Shell Dlg"/>
          <w:w w:val="105"/>
          <w:sz w:val="16"/>
        </w:rPr>
      </w:pPr>
    </w:p>
    <w:p w14:paraId="0166FDBC" w14:textId="77777777" w:rsidR="00626A73" w:rsidRDefault="00626A73" w:rsidP="00626A73">
      <w:pPr>
        <w:pStyle w:val="ChapTitre2"/>
        <w:ind w:hanging="1134"/>
      </w:pPr>
      <w:bookmarkStart w:id="141" w:name="_Toc_1_4_0000000071"/>
      <w:bookmarkStart w:id="142" w:name="_Toc195177392"/>
      <w:r>
        <w:rPr>
          <w:rStyle w:val="PoliceNum"/>
        </w:rPr>
        <w:t>01.2.9</w:t>
      </w:r>
      <w:r>
        <w:rPr>
          <w:rStyle w:val="Neutre"/>
        </w:rPr>
        <w:tab/>
      </w:r>
      <w:r>
        <w:t>TRAITEMENT DES JOINTS DE DILATATION</w:t>
      </w:r>
      <w:bookmarkEnd w:id="141"/>
      <w:bookmarkEnd w:id="142"/>
    </w:p>
    <w:p w14:paraId="6720D92E" w14:textId="77777777" w:rsidR="00626A73" w:rsidRDefault="00626A73" w:rsidP="00626A73">
      <w:pPr>
        <w:pStyle w:val="ChapTitre3"/>
        <w:ind w:hanging="1134"/>
      </w:pPr>
      <w:bookmarkStart w:id="143" w:name="_Toc_1_4_0000000072"/>
      <w:bookmarkStart w:id="144" w:name="_Toc195177393"/>
      <w:r>
        <w:rPr>
          <w:rStyle w:val="PoliceNum"/>
        </w:rPr>
        <w:t>01.2.9.1</w:t>
      </w:r>
      <w:r>
        <w:rPr>
          <w:rStyle w:val="Neutre"/>
        </w:rPr>
        <w:tab/>
      </w:r>
      <w:r>
        <w:t>Joint souple en creux</w:t>
      </w:r>
      <w:bookmarkEnd w:id="143"/>
      <w:bookmarkEnd w:id="144"/>
    </w:p>
    <w:p w14:paraId="7238A947" w14:textId="77777777" w:rsidR="00626A73" w:rsidRDefault="00626A73" w:rsidP="00626A73">
      <w:pPr>
        <w:pStyle w:val="ArtDescriptif"/>
        <w:spacing w:after="0"/>
      </w:pPr>
      <w:r>
        <w:rPr>
          <w:w w:val="105"/>
        </w:rPr>
        <w:t>Finition du joint par bourrage au mastic élastique de type SIKAFLEX AT-FACADE des établissements SIKA ou techniquement équivalent comprenant :</w:t>
      </w:r>
    </w:p>
    <w:p w14:paraId="02C2FFDC"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Dégarnissage du matériaux utilisé pour la réservation du joint</w:t>
      </w:r>
    </w:p>
    <w:p w14:paraId="0DDE402A"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Dépoussiérage du joint par brossage ou soufflage</w:t>
      </w:r>
    </w:p>
    <w:p w14:paraId="2250494E"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Application si nécessaire d'un primaire type Sika Primaire 3N</w:t>
      </w:r>
    </w:p>
    <w:p w14:paraId="7D18E8BC"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Mise en place d'un fond de joint de section adaptée à la largeur du joint</w:t>
      </w:r>
    </w:p>
    <w:p w14:paraId="3FA5655D"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Calfeutrement au nu par le produit souple, à l'aide d'un pistolet, avec finition en creux</w:t>
      </w:r>
    </w:p>
    <w:p w14:paraId="472E7E5F" w14:textId="77777777" w:rsidR="00626A73" w:rsidRDefault="00626A73" w:rsidP="00626A73">
      <w:pPr>
        <w:pStyle w:val="ArtDescriptif"/>
        <w:widowControl w:val="0"/>
        <w:spacing w:before="0"/>
        <w:rPr>
          <w:rFonts w:ascii="MS Shell Dlg" w:eastAsia="MS Shell Dlg" w:hAnsi="MS Shell Dlg" w:cs="MS Shell Dlg"/>
          <w:w w:val="105"/>
          <w:sz w:val="16"/>
        </w:rPr>
      </w:pPr>
      <w:r>
        <w:rPr>
          <w:w w:val="105"/>
        </w:rPr>
        <w:t xml:space="preserve">- Toutes sujétions nécessaires de mise en </w:t>
      </w:r>
      <w:proofErr w:type="spellStart"/>
      <w:r>
        <w:rPr>
          <w:w w:val="105"/>
        </w:rPr>
        <w:t>oeuvre</w:t>
      </w:r>
      <w:proofErr w:type="spellEnd"/>
      <w:r>
        <w:rPr>
          <w:w w:val="105"/>
        </w:rPr>
        <w:t xml:space="preserve"> conformément aux prescriptions techniques du </w:t>
      </w:r>
      <w:proofErr w:type="gramStart"/>
      <w:r>
        <w:rPr>
          <w:w w:val="105"/>
        </w:rPr>
        <w:t>fabricant ,</w:t>
      </w:r>
      <w:proofErr w:type="gramEnd"/>
      <w:r>
        <w:rPr>
          <w:w w:val="105"/>
        </w:rPr>
        <w:t xml:space="preserve"> DTU et normes en vigueur.</w:t>
      </w:r>
    </w:p>
    <w:p w14:paraId="5DB2D754" w14:textId="77777777" w:rsidR="00626A73" w:rsidRDefault="00626A73" w:rsidP="00626A73">
      <w:pPr>
        <w:pStyle w:val="LocTitre"/>
      </w:pPr>
      <w:r>
        <w:t>Localisation :</w:t>
      </w:r>
    </w:p>
    <w:p w14:paraId="30FBA309" w14:textId="77777777" w:rsidR="00626A73" w:rsidRDefault="00626A73" w:rsidP="00626A73">
      <w:pPr>
        <w:pStyle w:val="LocLit"/>
        <w:widowControl w:val="0"/>
        <w:rPr>
          <w:w w:val="105"/>
        </w:rPr>
      </w:pPr>
      <w:r>
        <w:rPr>
          <w:w w:val="105"/>
        </w:rPr>
        <w:t>En jonction avec les existants.</w:t>
      </w:r>
    </w:p>
    <w:p w14:paraId="260BA4D7" w14:textId="77777777" w:rsidR="00626A73" w:rsidRDefault="00626A73" w:rsidP="00626A73">
      <w:pPr>
        <w:pStyle w:val="LocLit"/>
        <w:widowControl w:val="0"/>
        <w:rPr>
          <w:w w:val="105"/>
        </w:rPr>
      </w:pPr>
    </w:p>
    <w:p w14:paraId="11D9334A" w14:textId="77777777" w:rsidR="00626A73" w:rsidRDefault="00626A73" w:rsidP="00626A73">
      <w:pPr>
        <w:pStyle w:val="LocLit"/>
        <w:widowControl w:val="0"/>
        <w:rPr>
          <w:w w:val="105"/>
        </w:rPr>
      </w:pPr>
    </w:p>
    <w:p w14:paraId="0D33A4E5" w14:textId="77777777" w:rsidR="00626A73" w:rsidRDefault="00626A73" w:rsidP="00626A73">
      <w:pPr>
        <w:pStyle w:val="LocLit"/>
        <w:widowControl w:val="0"/>
        <w:rPr>
          <w:w w:val="105"/>
        </w:rPr>
      </w:pPr>
    </w:p>
    <w:p w14:paraId="315135D3" w14:textId="77777777" w:rsidR="00626A73" w:rsidRDefault="00626A73" w:rsidP="00626A73">
      <w:pPr>
        <w:pStyle w:val="LocLit"/>
        <w:widowControl w:val="0"/>
        <w:rPr>
          <w:rFonts w:ascii="MS Shell Dlg" w:eastAsia="MS Shell Dlg" w:hAnsi="MS Shell Dlg" w:cs="MS Shell Dlg"/>
          <w:w w:val="105"/>
          <w:sz w:val="16"/>
        </w:rPr>
      </w:pPr>
    </w:p>
    <w:p w14:paraId="40AA4ADD" w14:textId="77777777" w:rsidR="00626A73" w:rsidRDefault="00626A73" w:rsidP="00626A73">
      <w:pPr>
        <w:pStyle w:val="ChapTitre2"/>
        <w:ind w:hanging="1134"/>
      </w:pPr>
      <w:bookmarkStart w:id="145" w:name="_Toc_1_4_0000000073"/>
      <w:bookmarkStart w:id="146" w:name="_Toc195177394"/>
      <w:r>
        <w:rPr>
          <w:rStyle w:val="PoliceNum"/>
        </w:rPr>
        <w:lastRenderedPageBreak/>
        <w:t>01.2.10</w:t>
      </w:r>
      <w:r>
        <w:rPr>
          <w:rStyle w:val="Neutre"/>
        </w:rPr>
        <w:tab/>
      </w:r>
      <w:r>
        <w:t>DIVERS</w:t>
      </w:r>
      <w:bookmarkEnd w:id="145"/>
      <w:bookmarkEnd w:id="146"/>
    </w:p>
    <w:p w14:paraId="6006DBC5" w14:textId="77777777" w:rsidR="00626A73" w:rsidRDefault="00626A73" w:rsidP="00626A73">
      <w:pPr>
        <w:pStyle w:val="ChapTitre3"/>
        <w:ind w:hanging="1134"/>
      </w:pPr>
      <w:bookmarkStart w:id="147" w:name="_Toc_1_4_0000000074"/>
      <w:bookmarkStart w:id="148" w:name="_Toc195177395"/>
      <w:r>
        <w:rPr>
          <w:rStyle w:val="PoliceNum"/>
        </w:rPr>
        <w:t>01.2.10.1</w:t>
      </w:r>
      <w:r>
        <w:rPr>
          <w:rStyle w:val="Neutre"/>
        </w:rPr>
        <w:tab/>
      </w:r>
      <w:r>
        <w:t>Dossier des Ouvrages Exécutés</w:t>
      </w:r>
      <w:bookmarkEnd w:id="147"/>
      <w:bookmarkEnd w:id="148"/>
    </w:p>
    <w:p w14:paraId="022A0C75" w14:textId="77777777" w:rsidR="00626A73" w:rsidRDefault="00626A73" w:rsidP="00626A73">
      <w:pPr>
        <w:pStyle w:val="ArtDescriptif"/>
        <w:spacing w:after="0"/>
      </w:pPr>
      <w:r>
        <w:rPr>
          <w:w w:val="105"/>
        </w:rPr>
        <w:t>Avant la réception des ouvrages l'entrepreneur devra fournir tous les documents pour la constitution des Dossiers des Ouvrages Exécuté et Dossiers d'Intervention Ultérieure des Ouvrages.</w:t>
      </w:r>
    </w:p>
    <w:p w14:paraId="222C8998"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Pour la réception l'entrepreneur devra fournir :</w:t>
      </w:r>
    </w:p>
    <w:p w14:paraId="21A762B1"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2D81DBF2"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Tout document transmis en phase chantier sera répertorié clairement (numérotation, indice, date, etc.),</w:t>
      </w:r>
    </w:p>
    <w:p w14:paraId="69DF9CDE"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La liste des documents remis sera tenue à jour tout au long du chantier et fera partie du dossier DOE.</w:t>
      </w:r>
    </w:p>
    <w:p w14:paraId="4291D534"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Plan de récolement des ouvrages,</w:t>
      </w:r>
    </w:p>
    <w:p w14:paraId="6FACFC96"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D'une manière générale, les certifications et Procès-Verbaux d'essais,</w:t>
      </w:r>
    </w:p>
    <w:p w14:paraId="5A62F862"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Notice d'utilisation des éventuels équipements mise en place et fiche d'entretien de l'ensemble des ouvrages.</w:t>
      </w:r>
    </w:p>
    <w:p w14:paraId="21DFA50A" w14:textId="77777777" w:rsidR="00626A73" w:rsidRDefault="00626A73" w:rsidP="00626A73">
      <w:pPr>
        <w:pStyle w:val="ArtDescriptif"/>
        <w:widowControl w:val="0"/>
        <w:spacing w:before="0"/>
        <w:rPr>
          <w:rFonts w:ascii="MS Shell Dlg" w:eastAsia="MS Shell Dlg" w:hAnsi="MS Shell Dlg" w:cs="MS Shell Dlg"/>
          <w:w w:val="105"/>
          <w:sz w:val="16"/>
        </w:rPr>
      </w:pPr>
      <w:r>
        <w:rPr>
          <w:w w:val="105"/>
        </w:rPr>
        <w:t>Cette liste n'est pas exhaustive.</w:t>
      </w:r>
    </w:p>
    <w:p w14:paraId="1BCB3784" w14:textId="77777777" w:rsidR="00626A73" w:rsidRDefault="00626A73" w:rsidP="00626A73">
      <w:pPr>
        <w:pStyle w:val="ChapTitre3"/>
        <w:ind w:hanging="1134"/>
      </w:pPr>
      <w:bookmarkStart w:id="149" w:name="_Toc_1_4_0000000075"/>
      <w:bookmarkStart w:id="150" w:name="_Toc195177396"/>
      <w:r>
        <w:rPr>
          <w:rStyle w:val="PoliceNum"/>
        </w:rPr>
        <w:t>01.2.10.2</w:t>
      </w:r>
      <w:r>
        <w:rPr>
          <w:rStyle w:val="Neutre"/>
        </w:rPr>
        <w:tab/>
      </w:r>
      <w:r>
        <w:t>Echafaudage/Protection/Santé/Nettoyage</w:t>
      </w:r>
      <w:bookmarkEnd w:id="149"/>
      <w:bookmarkEnd w:id="150"/>
    </w:p>
    <w:p w14:paraId="5E1D9659" w14:textId="77777777" w:rsidR="00626A73" w:rsidRDefault="00626A73" w:rsidP="00626A73">
      <w:pPr>
        <w:pStyle w:val="ArtDescriptif"/>
        <w:spacing w:after="0"/>
      </w:pPr>
      <w:r>
        <w:rPr>
          <w:w w:val="105"/>
        </w:rPr>
        <w:t>A/ Echafaudage/Protections Générales</w:t>
      </w:r>
    </w:p>
    <w:p w14:paraId="301DB48B"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 xml:space="preserve">L'entreprise devra prévoir toutes les protections et échafaudages réglementaires, qui lui seront nécessaires pour une parfaite et complète sécurité de son personnel, ainsi que pour une parfaite et complète mise en </w:t>
      </w:r>
      <w:proofErr w:type="spellStart"/>
      <w:r>
        <w:rPr>
          <w:w w:val="105"/>
        </w:rPr>
        <w:t>oeuvre</w:t>
      </w:r>
      <w:proofErr w:type="spellEnd"/>
      <w:r>
        <w:rPr>
          <w:w w:val="105"/>
        </w:rPr>
        <w:t xml:space="preserve"> de ses produits.</w:t>
      </w:r>
    </w:p>
    <w:p w14:paraId="7EA3F4A9"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72EDF220"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B/ Protection/Coordination/Santé/Sécurité</w:t>
      </w:r>
    </w:p>
    <w:p w14:paraId="2D6EA3D9"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L'entreprise devra respecter les obligations en matière de coordination pour la santé et la sécurité conformément à la loi n° 93-1418 du 31.12.94, ainsi que les conditions prévues au Code du Travail et des règlements en vigueur.</w:t>
      </w:r>
    </w:p>
    <w:p w14:paraId="089076CE"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Elle devra aussi tenir compte de demandes énumérées dans le P.G.C.</w:t>
      </w:r>
    </w:p>
    <w:p w14:paraId="292A6E71"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5BDBA1F7"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C/ Nettoyage</w:t>
      </w:r>
    </w:p>
    <w:p w14:paraId="13E1746C"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L'entreprise devra un nettoyage et enlèvement des gravois journaliers du chantier ainsi qu'un général à la fin de son intervention.</w:t>
      </w:r>
    </w:p>
    <w:p w14:paraId="4B3C1818"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La Maîtrise d'</w:t>
      </w:r>
      <w:proofErr w:type="spellStart"/>
      <w:r>
        <w:rPr>
          <w:w w:val="105"/>
        </w:rPr>
        <w:t>Oeuvre</w:t>
      </w:r>
      <w:proofErr w:type="spellEnd"/>
      <w:r>
        <w:rPr>
          <w:w w:val="105"/>
        </w:rPr>
        <w:t xml:space="preserve"> se laisse le droit de nommer une entreprise pour réaliser cette prestation si le travail réalisé par le titulaire du présent lot ne s'avérait pas satisfaisant.</w:t>
      </w:r>
    </w:p>
    <w:p w14:paraId="5B7527C9"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Il va de soi que le montant de ces travaux serait imputé sur le marché du présent lot.</w:t>
      </w:r>
    </w:p>
    <w:p w14:paraId="38842668" w14:textId="77777777" w:rsidR="00626A73" w:rsidRDefault="00626A73" w:rsidP="00626A73">
      <w:pPr>
        <w:pStyle w:val="ArtDescriptif"/>
        <w:widowControl w:val="0"/>
        <w:spacing w:before="0" w:after="0"/>
        <w:rPr>
          <w:rFonts w:ascii="MS Shell Dlg" w:eastAsia="MS Shell Dlg" w:hAnsi="MS Shell Dlg" w:cs="MS Shell Dlg"/>
          <w:w w:val="105"/>
          <w:sz w:val="16"/>
        </w:rPr>
      </w:pPr>
      <w:r>
        <w:t xml:space="preserve"> </w:t>
      </w:r>
    </w:p>
    <w:p w14:paraId="40C23C32"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D/ Traitement des gravois</w:t>
      </w:r>
    </w:p>
    <w:p w14:paraId="768C30E3"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Se reporter au rapport du coordonnateur S.P.S.</w:t>
      </w:r>
    </w:p>
    <w:p w14:paraId="7B3C75CA" w14:textId="77777777" w:rsidR="00626A73" w:rsidRDefault="00626A73" w:rsidP="00626A73">
      <w:pPr>
        <w:pStyle w:val="ArtDescriptif"/>
        <w:widowControl w:val="0"/>
        <w:spacing w:before="0" w:after="0"/>
        <w:rPr>
          <w:rFonts w:ascii="MS Shell Dlg" w:eastAsia="MS Shell Dlg" w:hAnsi="MS Shell Dlg" w:cs="MS Shell Dlg"/>
          <w:w w:val="105"/>
          <w:sz w:val="16"/>
        </w:rPr>
      </w:pPr>
      <w:r>
        <w:rPr>
          <w:w w:val="105"/>
        </w:rPr>
        <w:t>L'évacuation des gravois provenant des travaux réalisés par le titulaire du présent lot est à la charge de ce dernier.</w:t>
      </w:r>
    </w:p>
    <w:p w14:paraId="597FB400" w14:textId="77777777" w:rsidR="00626A73" w:rsidRDefault="00626A73" w:rsidP="00626A73">
      <w:pPr>
        <w:pStyle w:val="ArtDescriptif"/>
        <w:widowControl w:val="0"/>
        <w:spacing w:before="0"/>
        <w:rPr>
          <w:rFonts w:ascii="MS Shell Dlg" w:eastAsia="MS Shell Dlg" w:hAnsi="MS Shell Dlg" w:cs="MS Shell Dlg"/>
          <w:w w:val="105"/>
          <w:sz w:val="16"/>
        </w:rPr>
      </w:pPr>
      <w:r>
        <w:rPr>
          <w:w w:val="105"/>
        </w:rPr>
        <w:t>L'entreprise doit se conformer à la réglementation en cours et suivre toutes les procédures.</w:t>
      </w:r>
    </w:p>
    <w:p w14:paraId="21E022E3" w14:textId="5823EE02" w:rsidR="00500236" w:rsidRPr="0076163B" w:rsidRDefault="00500236" w:rsidP="00626A73">
      <w:pPr>
        <w:pStyle w:val="ChapTitre1"/>
        <w:ind w:hanging="1134"/>
        <w:rPr>
          <w:rFonts w:ascii="Calibri Light" w:hAnsi="Calibri Light" w:cs="Calibri Light"/>
          <w:color w:val="002060"/>
          <w:sz w:val="20"/>
          <w:szCs w:val="20"/>
        </w:rPr>
      </w:pPr>
    </w:p>
    <w:sectPr w:rsidR="00500236" w:rsidRPr="0076163B" w:rsidSect="000163C2">
      <w:headerReference w:type="default" r:id="rId10"/>
      <w:footerReference w:type="default" r:id="rId11"/>
      <w:headerReference w:type="first" r:id="rId12"/>
      <w:footerReference w:type="first" r:id="rId13"/>
      <w:pgSz w:w="11906" w:h="16838"/>
      <w:pgMar w:top="1535" w:right="1417" w:bottom="567" w:left="1417" w:header="426" w:footer="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2E5E0" w14:textId="77777777" w:rsidR="00461A8A" w:rsidRDefault="00461A8A" w:rsidP="003521A3">
      <w:pPr>
        <w:spacing w:after="0" w:line="240" w:lineRule="auto"/>
      </w:pPr>
      <w:r>
        <w:separator/>
      </w:r>
    </w:p>
  </w:endnote>
  <w:endnote w:type="continuationSeparator" w:id="0">
    <w:p w14:paraId="42C94684" w14:textId="77777777" w:rsidR="00461A8A" w:rsidRDefault="00461A8A" w:rsidP="003521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Shell Dlg">
    <w:panose1 w:val="020B0604020202020204"/>
    <w:charset w:val="00"/>
    <w:family w:val="swiss"/>
    <w:pitch w:val="variable"/>
    <w:sig w:usb0="E5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D48F5" w14:textId="4D179D85" w:rsidR="003521A3" w:rsidRPr="00BE4CFE" w:rsidRDefault="00E936DE" w:rsidP="00BE4CFE">
    <w:pPr>
      <w:pStyle w:val="Pieddepage"/>
      <w:rPr>
        <w:rFonts w:asciiTheme="majorHAnsi" w:hAnsiTheme="majorHAnsi" w:cstheme="majorHAnsi"/>
        <w:color w:val="002060"/>
        <w:sz w:val="16"/>
        <w:szCs w:val="16"/>
      </w:rPr>
    </w:pPr>
    <w:r>
      <w:rPr>
        <w:rFonts w:ascii="Calibri Light" w:hAnsi="Calibri Light" w:cs="Calibri Light"/>
        <w:noProof/>
        <w:sz w:val="20"/>
        <w:szCs w:val="20"/>
      </w:rPr>
      <w:drawing>
        <wp:anchor distT="0" distB="0" distL="114300" distR="114300" simplePos="0" relativeHeight="251658752" behindDoc="1" locked="0" layoutInCell="1" allowOverlap="1" wp14:anchorId="4C828305" wp14:editId="2283AF6D">
          <wp:simplePos x="0" y="0"/>
          <wp:positionH relativeFrom="leftMargin">
            <wp:posOffset>222250</wp:posOffset>
          </wp:positionH>
          <wp:positionV relativeFrom="paragraph">
            <wp:posOffset>-190236</wp:posOffset>
          </wp:positionV>
          <wp:extent cx="594043" cy="396815"/>
          <wp:effectExtent l="0" t="0" r="0" b="3810"/>
          <wp:wrapNone/>
          <wp:docPr id="1381850639" name="Image 1" descr="Une image contenant texte, Police, capture d’écran,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957826" name="Image 1" descr="Une image contenant texte, Police, capture d’écran, Graphique&#10;&#10;Description générée automatiquement"/>
                  <pic:cNvPicPr/>
                </pic:nvPicPr>
                <pic:blipFill>
                  <a:blip r:embed="rId1"/>
                  <a:stretch>
                    <a:fillRect/>
                  </a:stretch>
                </pic:blipFill>
                <pic:spPr>
                  <a:xfrm>
                    <a:off x="0" y="0"/>
                    <a:ext cx="594043" cy="396815"/>
                  </a:xfrm>
                  <a:prstGeom prst="rect">
                    <a:avLst/>
                  </a:prstGeom>
                </pic:spPr>
              </pic:pic>
            </a:graphicData>
          </a:graphic>
          <wp14:sizeRelH relativeFrom="page">
            <wp14:pctWidth>0</wp14:pctWidth>
          </wp14:sizeRelH>
          <wp14:sizeRelV relativeFrom="page">
            <wp14:pctHeight>0</wp14:pctHeight>
          </wp14:sizeRelV>
        </wp:anchor>
      </w:drawing>
    </w:r>
    <w:r w:rsidR="00BE4CFE">
      <w:rPr>
        <w:rFonts w:ascii="Calibri Light" w:hAnsi="Calibri Light" w:cs="Calibri Light"/>
        <w:iCs/>
        <w:noProof/>
        <w:color w:val="002060"/>
        <w:sz w:val="28"/>
        <w:szCs w:val="28"/>
      </w:rPr>
      <mc:AlternateContent>
        <mc:Choice Requires="wps">
          <w:drawing>
            <wp:anchor distT="0" distB="0" distL="114300" distR="114300" simplePos="0" relativeHeight="251656704" behindDoc="0" locked="0" layoutInCell="1" allowOverlap="1" wp14:anchorId="73D76326" wp14:editId="621E06B7">
              <wp:simplePos x="0" y="0"/>
              <wp:positionH relativeFrom="column">
                <wp:posOffset>-897890</wp:posOffset>
              </wp:positionH>
              <wp:positionV relativeFrom="paragraph">
                <wp:posOffset>253061</wp:posOffset>
              </wp:positionV>
              <wp:extent cx="7596000" cy="360000"/>
              <wp:effectExtent l="0" t="0" r="5080" b="2540"/>
              <wp:wrapNone/>
              <wp:docPr id="440587433" name="Zone de texte 1"/>
              <wp:cNvGraphicFramePr/>
              <a:graphic xmlns:a="http://schemas.openxmlformats.org/drawingml/2006/main">
                <a:graphicData uri="http://schemas.microsoft.com/office/word/2010/wordprocessingShape">
                  <wps:wsp>
                    <wps:cNvSpPr txBox="1"/>
                    <wps:spPr>
                      <a:xfrm>
                        <a:off x="0" y="0"/>
                        <a:ext cx="7596000" cy="360000"/>
                      </a:xfrm>
                      <a:prstGeom prst="rect">
                        <a:avLst/>
                      </a:prstGeom>
                      <a:solidFill>
                        <a:srgbClr val="19364D"/>
                      </a:solidFill>
                      <a:ln w="6350">
                        <a:noFill/>
                      </a:ln>
                    </wps:spPr>
                    <wps:txbx>
                      <w:txbxContent>
                        <w:p w14:paraId="5E0AC4FB" w14:textId="7092FE9D" w:rsidR="00BE4CFE" w:rsidRPr="00261299" w:rsidRDefault="00BE4CFE" w:rsidP="00BE4CFE">
                          <w:pPr>
                            <w:jc w:val="center"/>
                            <w:rPr>
                              <w:color w:val="FFFFFF" w:themeColor="background1"/>
                            </w:rPr>
                          </w:pPr>
                          <w:r w:rsidRPr="00261299">
                            <w:rPr>
                              <w:rFonts w:ascii="Calibri Light" w:hAnsi="Calibri Light" w:cs="Calibri Light"/>
                              <w:color w:val="FFFFFF" w:themeColor="background1"/>
                              <w:sz w:val="14"/>
                              <w:szCs w:val="14"/>
                            </w:rPr>
                            <w:t>SASU 2B INGENIERIE – Capital de 1000 € - SIRET 899426811000</w:t>
                          </w:r>
                          <w:r w:rsidR="00A23BBA">
                            <w:rPr>
                              <w:rFonts w:ascii="Calibri Light" w:hAnsi="Calibri Light" w:cs="Calibri Light"/>
                              <w:color w:val="FFFFFF" w:themeColor="background1"/>
                              <w:sz w:val="14"/>
                              <w:szCs w:val="14"/>
                            </w:rPr>
                            <w:t>27</w:t>
                          </w:r>
                          <w:r w:rsidRPr="00261299">
                            <w:rPr>
                              <w:rFonts w:ascii="Calibri Light" w:hAnsi="Calibri Light" w:cs="Calibri Light"/>
                              <w:color w:val="FFFFFF" w:themeColor="background1"/>
                              <w:sz w:val="14"/>
                              <w:szCs w:val="14"/>
                            </w:rPr>
                            <w:t xml:space="preserve"> – N°TVA INTRACOMMUNAUTAIRE FR17899426811 – N°RCS LIMOGES B 899426811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D76326" id="_x0000_t202" coordsize="21600,21600" o:spt="202" path="m,l,21600r21600,l21600,xe">
              <v:stroke joinstyle="miter"/>
              <v:path gradientshapeok="t" o:connecttype="rect"/>
            </v:shapetype>
            <v:shape id="Zone de texte 1" o:spid="_x0000_s1026" type="#_x0000_t202" style="position:absolute;margin-left:-70.7pt;margin-top:19.95pt;width:598.1pt;height:28.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" fillcolor="#19364d" stroked="f" strokeweight=".5pt">
              <v:textbox>
                <w:txbxContent>
                  <w:p w14:paraId="5E0AC4FB" w14:textId="7092FE9D" w:rsidR="00BE4CFE" w:rsidRPr="00261299" w:rsidRDefault="00BE4CFE" w:rsidP="00BE4CFE">
                    <w:pPr>
                      <w:jc w:val="center"/>
                      <w:rPr>
                        <w:color w:val="FFFFFF" w:themeColor="background1"/>
                      </w:rPr>
                    </w:pPr>
                    <w:r w:rsidRPr="00261299">
                      <w:rPr>
                        <w:rFonts w:ascii="Calibri Light" w:hAnsi="Calibri Light" w:cs="Calibri Light"/>
                        <w:color w:val="FFFFFF" w:themeColor="background1"/>
                        <w:sz w:val="14"/>
                        <w:szCs w:val="14"/>
                      </w:rPr>
                      <w:t>SASU 2B INGENIERIE – Capital de 1000 € - SIRET 899426811000</w:t>
                    </w:r>
                    <w:r w:rsidR="00A23BBA">
                      <w:rPr>
                        <w:rFonts w:ascii="Calibri Light" w:hAnsi="Calibri Light" w:cs="Calibri Light"/>
                        <w:color w:val="FFFFFF" w:themeColor="background1"/>
                        <w:sz w:val="14"/>
                        <w:szCs w:val="14"/>
                      </w:rPr>
                      <w:t>27</w:t>
                    </w:r>
                    <w:r w:rsidRPr="00261299">
                      <w:rPr>
                        <w:rFonts w:ascii="Calibri Light" w:hAnsi="Calibri Light" w:cs="Calibri Light"/>
                        <w:color w:val="FFFFFF" w:themeColor="background1"/>
                        <w:sz w:val="14"/>
                        <w:szCs w:val="14"/>
                      </w:rPr>
                      <w:t xml:space="preserve"> – N°TVA INTRACOMMUNAUTAIRE FR17899426811 – N°RCS LIMOGES B 899426811</w:t>
                    </w:r>
                  </w:p>
                </w:txbxContent>
              </v:textbox>
            </v:shape>
          </w:pict>
        </mc:Fallback>
      </mc:AlternateContent>
    </w:r>
    <w:r w:rsidR="00BE4CFE">
      <w:rPr>
        <w:rFonts w:asciiTheme="majorHAnsi" w:hAnsiTheme="majorHAnsi" w:cstheme="majorHAnsi"/>
        <w:color w:val="002060"/>
        <w:sz w:val="16"/>
        <w:szCs w:val="16"/>
      </w:rPr>
      <w:t>Affaire :  202</w:t>
    </w:r>
    <w:r w:rsidR="00A23BBA">
      <w:rPr>
        <w:rFonts w:asciiTheme="majorHAnsi" w:hAnsiTheme="majorHAnsi" w:cstheme="majorHAnsi"/>
        <w:color w:val="002060"/>
        <w:sz w:val="16"/>
        <w:szCs w:val="16"/>
      </w:rPr>
      <w:t>4</w:t>
    </w:r>
    <w:r w:rsidR="00BE4CFE">
      <w:rPr>
        <w:rFonts w:asciiTheme="majorHAnsi" w:hAnsiTheme="majorHAnsi" w:cstheme="majorHAnsi"/>
        <w:color w:val="002060"/>
        <w:sz w:val="16"/>
        <w:szCs w:val="16"/>
      </w:rPr>
      <w:t>-0</w:t>
    </w:r>
    <w:r w:rsidR="00BE4CFE" w:rsidRPr="0081669A">
      <w:rPr>
        <w:rFonts w:asciiTheme="majorHAnsi" w:hAnsiTheme="majorHAnsi" w:cstheme="majorHAnsi"/>
        <w:color w:val="002060"/>
        <w:sz w:val="16"/>
        <w:szCs w:val="16"/>
      </w:rPr>
      <w:ptab w:relativeTo="margin" w:alignment="center" w:leader="none"/>
    </w:r>
    <w:r w:rsidR="00AA2EDF">
      <w:rPr>
        <w:rFonts w:asciiTheme="majorHAnsi" w:hAnsiTheme="majorHAnsi" w:cstheme="majorHAnsi"/>
        <w:color w:val="002060"/>
        <w:sz w:val="16"/>
        <w:szCs w:val="16"/>
      </w:rPr>
      <w:t xml:space="preserve">version initiale </w:t>
    </w:r>
    <w:r w:rsidR="002F264E">
      <w:rPr>
        <w:rFonts w:asciiTheme="majorHAnsi" w:hAnsiTheme="majorHAnsi" w:cstheme="majorHAnsi"/>
        <w:color w:val="002060"/>
        <w:sz w:val="16"/>
        <w:szCs w:val="16"/>
      </w:rPr>
      <w:fldChar w:fldCharType="begin"/>
    </w:r>
    <w:r w:rsidR="002F264E">
      <w:rPr>
        <w:rFonts w:asciiTheme="majorHAnsi" w:hAnsiTheme="majorHAnsi" w:cstheme="majorHAnsi"/>
        <w:color w:val="002060"/>
        <w:sz w:val="16"/>
        <w:szCs w:val="16"/>
      </w:rPr>
      <w:instrText xml:space="preserve"> TIME \@ "dd/MM/yyyy" </w:instrText>
    </w:r>
    <w:r w:rsidR="002F264E">
      <w:rPr>
        <w:rFonts w:asciiTheme="majorHAnsi" w:hAnsiTheme="majorHAnsi" w:cstheme="majorHAnsi"/>
        <w:color w:val="002060"/>
        <w:sz w:val="16"/>
        <w:szCs w:val="16"/>
      </w:rPr>
      <w:fldChar w:fldCharType="separate"/>
    </w:r>
    <w:r w:rsidR="00626A73">
      <w:rPr>
        <w:rFonts w:asciiTheme="majorHAnsi" w:hAnsiTheme="majorHAnsi" w:cstheme="majorHAnsi"/>
        <w:noProof/>
        <w:color w:val="002060"/>
        <w:sz w:val="16"/>
        <w:szCs w:val="16"/>
      </w:rPr>
      <w:t>10/04/2025</w:t>
    </w:r>
    <w:r w:rsidR="002F264E">
      <w:rPr>
        <w:rFonts w:asciiTheme="majorHAnsi" w:hAnsiTheme="majorHAnsi" w:cstheme="majorHAnsi"/>
        <w:color w:val="002060"/>
        <w:sz w:val="16"/>
        <w:szCs w:val="16"/>
      </w:rPr>
      <w:fldChar w:fldCharType="end"/>
    </w:r>
    <w:r w:rsidR="00BE4CFE" w:rsidRPr="0081669A">
      <w:rPr>
        <w:rFonts w:asciiTheme="majorHAnsi" w:hAnsiTheme="majorHAnsi" w:cstheme="majorHAnsi"/>
        <w:color w:val="002060"/>
        <w:sz w:val="16"/>
        <w:szCs w:val="16"/>
      </w:rPr>
      <w:ptab w:relativeTo="margin" w:alignment="right" w:leader="none"/>
    </w:r>
    <w:r w:rsidR="00BE4CFE" w:rsidRPr="0081669A">
      <w:rPr>
        <w:rFonts w:asciiTheme="majorHAnsi" w:hAnsiTheme="majorHAnsi" w:cstheme="majorHAnsi"/>
        <w:color w:val="002060"/>
        <w:sz w:val="16"/>
        <w:szCs w:val="16"/>
      </w:rPr>
      <w:t xml:space="preserve">Page | </w:t>
    </w:r>
    <w:r w:rsidR="00BE4CFE" w:rsidRPr="0081669A">
      <w:rPr>
        <w:rFonts w:asciiTheme="majorHAnsi" w:hAnsiTheme="majorHAnsi" w:cstheme="majorHAnsi"/>
        <w:color w:val="002060"/>
        <w:sz w:val="16"/>
        <w:szCs w:val="16"/>
      </w:rPr>
      <w:fldChar w:fldCharType="begin"/>
    </w:r>
    <w:r w:rsidR="00BE4CFE" w:rsidRPr="0081669A">
      <w:rPr>
        <w:rFonts w:asciiTheme="majorHAnsi" w:hAnsiTheme="majorHAnsi" w:cstheme="majorHAnsi"/>
        <w:color w:val="002060"/>
        <w:sz w:val="16"/>
        <w:szCs w:val="16"/>
      </w:rPr>
      <w:instrText>PAGE   \* MERGEFORMAT</w:instrText>
    </w:r>
    <w:r w:rsidR="00BE4CFE" w:rsidRPr="0081669A">
      <w:rPr>
        <w:rFonts w:asciiTheme="majorHAnsi" w:hAnsiTheme="majorHAnsi" w:cstheme="majorHAnsi"/>
        <w:color w:val="002060"/>
        <w:sz w:val="16"/>
        <w:szCs w:val="16"/>
      </w:rPr>
      <w:fldChar w:fldCharType="separate"/>
    </w:r>
    <w:r w:rsidR="00BE4CFE">
      <w:rPr>
        <w:rFonts w:asciiTheme="majorHAnsi" w:hAnsiTheme="majorHAnsi" w:cstheme="majorHAnsi"/>
        <w:color w:val="002060"/>
        <w:sz w:val="16"/>
        <w:szCs w:val="16"/>
      </w:rPr>
      <w:t>1</w:t>
    </w:r>
    <w:r w:rsidR="00BE4CFE" w:rsidRPr="0081669A">
      <w:rPr>
        <w:rFonts w:asciiTheme="majorHAnsi" w:hAnsiTheme="majorHAnsi" w:cstheme="majorHAnsi"/>
        <w:color w:val="002060"/>
        <w:sz w:val="16"/>
        <w:szCs w:val="16"/>
      </w:rPr>
      <w:fldChar w:fldCharType="end"/>
    </w:r>
  </w:p>
  <w:p w14:paraId="2579E6C8" w14:textId="77777777" w:rsidR="000519F2" w:rsidRDefault="000519F2"/>
  <w:p w14:paraId="7058E5A5" w14:textId="12325900" w:rsidR="006C2650" w:rsidRDefault="006C2650" w:rsidP="000163C2">
    <w:pPr>
      <w:tabs>
        <w:tab w:val="left" w:pos="364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11787" w14:textId="097AE9CD" w:rsidR="003331B5" w:rsidRDefault="00A23BBA">
    <w:pPr>
      <w:pStyle w:val="Pieddepage"/>
    </w:pPr>
    <w:r>
      <w:rPr>
        <w:rFonts w:ascii="Calibri Light" w:hAnsi="Calibri Light" w:cs="Calibri Light"/>
        <w:noProof/>
        <w:sz w:val="20"/>
        <w:szCs w:val="20"/>
      </w:rPr>
      <w:drawing>
        <wp:anchor distT="0" distB="0" distL="114300" distR="114300" simplePos="0" relativeHeight="251662848" behindDoc="1" locked="0" layoutInCell="1" allowOverlap="1" wp14:anchorId="033C71A5" wp14:editId="5C5C4551">
          <wp:simplePos x="0" y="0"/>
          <wp:positionH relativeFrom="leftMargin">
            <wp:posOffset>198282</wp:posOffset>
          </wp:positionH>
          <wp:positionV relativeFrom="paragraph">
            <wp:posOffset>-191770</wp:posOffset>
          </wp:positionV>
          <wp:extent cx="594043" cy="396815"/>
          <wp:effectExtent l="0" t="0" r="0" b="3810"/>
          <wp:wrapNone/>
          <wp:docPr id="2113486692" name="Image 1" descr="Une image contenant texte, Police, capture d’écran,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957826" name="Image 1" descr="Une image contenant texte, Police, capture d’écran, Graphique&#10;&#10;Description générée automatiquement"/>
                  <pic:cNvPicPr/>
                </pic:nvPicPr>
                <pic:blipFill>
                  <a:blip r:embed="rId1"/>
                  <a:stretch>
                    <a:fillRect/>
                  </a:stretch>
                </pic:blipFill>
                <pic:spPr>
                  <a:xfrm>
                    <a:off x="0" y="0"/>
                    <a:ext cx="594043" cy="396815"/>
                  </a:xfrm>
                  <a:prstGeom prst="rect">
                    <a:avLst/>
                  </a:prstGeom>
                </pic:spPr>
              </pic:pic>
            </a:graphicData>
          </a:graphic>
          <wp14:sizeRelH relativeFrom="page">
            <wp14:pctWidth>0</wp14:pctWidth>
          </wp14:sizeRelH>
          <wp14:sizeRelV relativeFrom="page">
            <wp14:pctHeight>0</wp14:pctHeight>
          </wp14:sizeRelV>
        </wp:anchor>
      </w:drawing>
    </w:r>
    <w:r w:rsidR="007F75B3">
      <w:rPr>
        <w:rFonts w:ascii="Calibri Light" w:hAnsi="Calibri Light" w:cs="Calibri Light"/>
        <w:noProof/>
        <w:sz w:val="20"/>
        <w:szCs w:val="20"/>
      </w:rPr>
      <w:drawing>
        <wp:anchor distT="0" distB="0" distL="114300" distR="114300" simplePos="0" relativeHeight="251661824" behindDoc="1" locked="0" layoutInCell="1" allowOverlap="1" wp14:anchorId="6B161F52" wp14:editId="4FDC9566">
          <wp:simplePos x="0" y="0"/>
          <wp:positionH relativeFrom="leftMargin">
            <wp:posOffset>161480</wp:posOffset>
          </wp:positionH>
          <wp:positionV relativeFrom="paragraph">
            <wp:posOffset>-177800</wp:posOffset>
          </wp:positionV>
          <wp:extent cx="594043" cy="396815"/>
          <wp:effectExtent l="0" t="0" r="0" b="3810"/>
          <wp:wrapNone/>
          <wp:docPr id="1403551091" name="Image 1" descr="Une image contenant texte, Police, capture d’écran,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957826" name="Image 1" descr="Une image contenant texte, Police, capture d’écran, Graphique&#10;&#10;Description générée automatiquement"/>
                  <pic:cNvPicPr/>
                </pic:nvPicPr>
                <pic:blipFill>
                  <a:blip r:embed="rId1"/>
                  <a:stretch>
                    <a:fillRect/>
                  </a:stretch>
                </pic:blipFill>
                <pic:spPr>
                  <a:xfrm>
                    <a:off x="0" y="0"/>
                    <a:ext cx="594043" cy="396815"/>
                  </a:xfrm>
                  <a:prstGeom prst="rect">
                    <a:avLst/>
                  </a:prstGeom>
                </pic:spPr>
              </pic:pic>
            </a:graphicData>
          </a:graphic>
          <wp14:sizeRelH relativeFrom="page">
            <wp14:pctWidth>0</wp14:pctWidth>
          </wp14:sizeRelH>
          <wp14:sizeRelV relativeFrom="page">
            <wp14:pctHeight>0</wp14:pctHeight>
          </wp14:sizeRelV>
        </wp:anchor>
      </w:drawing>
    </w:r>
    <w:r w:rsidR="002F264E">
      <w:rPr>
        <w:rFonts w:ascii="Calibri Light" w:hAnsi="Calibri Light" w:cs="Calibri Light"/>
        <w:noProof/>
        <w:sz w:val="20"/>
        <w:szCs w:val="20"/>
      </w:rPr>
      <w:drawing>
        <wp:anchor distT="0" distB="0" distL="114300" distR="114300" simplePos="0" relativeHeight="251660800" behindDoc="1" locked="0" layoutInCell="1" allowOverlap="1" wp14:anchorId="5FF8AA9D" wp14:editId="2A606A59">
          <wp:simplePos x="0" y="0"/>
          <wp:positionH relativeFrom="leftMargin">
            <wp:posOffset>149296</wp:posOffset>
          </wp:positionH>
          <wp:positionV relativeFrom="paragraph">
            <wp:posOffset>-216295</wp:posOffset>
          </wp:positionV>
          <wp:extent cx="594043" cy="396815"/>
          <wp:effectExtent l="0" t="0" r="0" b="3810"/>
          <wp:wrapNone/>
          <wp:docPr id="1292625230" name="Image 1" descr="Une image contenant texte, Police, capture d’écran,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957826" name="Image 1" descr="Une image contenant texte, Police, capture d’écran, Graphique&#10;&#10;Description générée automatiquement"/>
                  <pic:cNvPicPr/>
                </pic:nvPicPr>
                <pic:blipFill>
                  <a:blip r:embed="rId1"/>
                  <a:stretch>
                    <a:fillRect/>
                  </a:stretch>
                </pic:blipFill>
                <pic:spPr>
                  <a:xfrm>
                    <a:off x="0" y="0"/>
                    <a:ext cx="594043" cy="396815"/>
                  </a:xfrm>
                  <a:prstGeom prst="rect">
                    <a:avLst/>
                  </a:prstGeom>
                </pic:spPr>
              </pic:pic>
            </a:graphicData>
          </a:graphic>
          <wp14:sizeRelH relativeFrom="page">
            <wp14:pctWidth>0</wp14:pctWidth>
          </wp14:sizeRelH>
          <wp14:sizeRelV relativeFrom="page">
            <wp14:pctHeight>0</wp14:pctHeight>
          </wp14:sizeRelV>
        </wp:anchor>
      </w:drawing>
    </w:r>
    <w:r w:rsidR="00910DDC">
      <w:rPr>
        <w:rFonts w:ascii="Calibri Light" w:hAnsi="Calibri Light" w:cs="Calibri Light"/>
        <w:noProof/>
        <w:sz w:val="20"/>
        <w:szCs w:val="20"/>
      </w:rPr>
      <w:drawing>
        <wp:anchor distT="0" distB="0" distL="114300" distR="114300" simplePos="0" relativeHeight="251655680" behindDoc="1" locked="0" layoutInCell="1" allowOverlap="1" wp14:anchorId="21FAC517" wp14:editId="69399BE1">
          <wp:simplePos x="0" y="0"/>
          <wp:positionH relativeFrom="leftMargin">
            <wp:posOffset>157923</wp:posOffset>
          </wp:positionH>
          <wp:positionV relativeFrom="paragraph">
            <wp:posOffset>-190416</wp:posOffset>
          </wp:positionV>
          <wp:extent cx="594043" cy="396815"/>
          <wp:effectExtent l="0" t="0" r="0" b="3810"/>
          <wp:wrapNone/>
          <wp:docPr id="1340972976" name="Image 1" descr="Une image contenant texte, Police, capture d’écran,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957826" name="Image 1" descr="Une image contenant texte, Police, capture d’écran, Graphique&#10;&#10;Description générée automatiquement"/>
                  <pic:cNvPicPr/>
                </pic:nvPicPr>
                <pic:blipFill>
                  <a:blip r:embed="rId1"/>
                  <a:stretch>
                    <a:fillRect/>
                  </a:stretch>
                </pic:blipFill>
                <pic:spPr>
                  <a:xfrm>
                    <a:off x="0" y="0"/>
                    <a:ext cx="594043" cy="396815"/>
                  </a:xfrm>
                  <a:prstGeom prst="rect">
                    <a:avLst/>
                  </a:prstGeom>
                </pic:spPr>
              </pic:pic>
            </a:graphicData>
          </a:graphic>
          <wp14:sizeRelH relativeFrom="page">
            <wp14:pctWidth>0</wp14:pctWidth>
          </wp14:sizeRelH>
          <wp14:sizeRelV relativeFrom="page">
            <wp14:pctHeight>0</wp14:pctHeight>
          </wp14:sizeRelV>
        </wp:anchor>
      </w:drawing>
    </w:r>
    <w:r w:rsidR="00E936DE">
      <w:rPr>
        <w:rFonts w:ascii="Calibri Light" w:hAnsi="Calibri Light" w:cs="Calibri Light"/>
        <w:noProof/>
        <w:sz w:val="20"/>
        <w:szCs w:val="20"/>
      </w:rPr>
      <w:drawing>
        <wp:anchor distT="0" distB="0" distL="114300" distR="114300" simplePos="0" relativeHeight="251654656" behindDoc="1" locked="0" layoutInCell="1" allowOverlap="1" wp14:anchorId="58655182" wp14:editId="2061F67B">
          <wp:simplePos x="0" y="0"/>
          <wp:positionH relativeFrom="leftMargin">
            <wp:posOffset>199654</wp:posOffset>
          </wp:positionH>
          <wp:positionV relativeFrom="paragraph">
            <wp:posOffset>-198755</wp:posOffset>
          </wp:positionV>
          <wp:extent cx="594043" cy="396815"/>
          <wp:effectExtent l="0" t="0" r="0" b="3810"/>
          <wp:wrapNone/>
          <wp:docPr id="74947749" name="Image 74947749" descr="Une image contenant texte, Police, capture d’écran,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957826" name="Image 1" descr="Une image contenant texte, Police, capture d’écran, Graphique&#10;&#10;Description générée automatiquement"/>
                  <pic:cNvPicPr/>
                </pic:nvPicPr>
                <pic:blipFill>
                  <a:blip r:embed="rId1"/>
                  <a:stretch>
                    <a:fillRect/>
                  </a:stretch>
                </pic:blipFill>
                <pic:spPr>
                  <a:xfrm>
                    <a:off x="0" y="0"/>
                    <a:ext cx="594043" cy="396815"/>
                  </a:xfrm>
                  <a:prstGeom prst="rect">
                    <a:avLst/>
                  </a:prstGeom>
                </pic:spPr>
              </pic:pic>
            </a:graphicData>
          </a:graphic>
          <wp14:sizeRelH relativeFrom="page">
            <wp14:pctWidth>0</wp14:pctWidth>
          </wp14:sizeRelH>
          <wp14:sizeRelV relativeFrom="page">
            <wp14:pctHeight>0</wp14:pctHeight>
          </wp14:sizeRelV>
        </wp:anchor>
      </w:drawing>
    </w:r>
    <w:r w:rsidR="007F7CBE">
      <w:rPr>
        <w:rFonts w:ascii="Calibri Light" w:hAnsi="Calibri Light" w:cs="Calibri Light"/>
        <w:iCs/>
        <w:noProof/>
        <w:color w:val="002060"/>
        <w:sz w:val="28"/>
        <w:szCs w:val="28"/>
      </w:rPr>
      <mc:AlternateContent>
        <mc:Choice Requires="wps">
          <w:drawing>
            <wp:anchor distT="0" distB="0" distL="114300" distR="114300" simplePos="0" relativeHeight="251653632" behindDoc="0" locked="0" layoutInCell="1" allowOverlap="1" wp14:anchorId="16DA394A" wp14:editId="63E9EE25">
              <wp:simplePos x="0" y="0"/>
              <wp:positionH relativeFrom="column">
                <wp:posOffset>-903605</wp:posOffset>
              </wp:positionH>
              <wp:positionV relativeFrom="paragraph">
                <wp:posOffset>243367</wp:posOffset>
              </wp:positionV>
              <wp:extent cx="7595870" cy="359410"/>
              <wp:effectExtent l="0" t="0" r="5080" b="2540"/>
              <wp:wrapNone/>
              <wp:docPr id="1831243457" name="Zone de texte 1"/>
              <wp:cNvGraphicFramePr/>
              <a:graphic xmlns:a="http://schemas.openxmlformats.org/drawingml/2006/main">
                <a:graphicData uri="http://schemas.microsoft.com/office/word/2010/wordprocessingShape">
                  <wps:wsp>
                    <wps:cNvSpPr txBox="1"/>
                    <wps:spPr>
                      <a:xfrm>
                        <a:off x="0" y="0"/>
                        <a:ext cx="7595870" cy="359410"/>
                      </a:xfrm>
                      <a:prstGeom prst="rect">
                        <a:avLst/>
                      </a:prstGeom>
                      <a:solidFill>
                        <a:srgbClr val="19364D"/>
                      </a:solidFill>
                      <a:ln w="6350">
                        <a:noFill/>
                      </a:ln>
                    </wps:spPr>
                    <wps:txbx>
                      <w:txbxContent>
                        <w:p w14:paraId="4C31A3C5" w14:textId="7E4FBFE0" w:rsidR="007F7CBE" w:rsidRPr="00261299" w:rsidRDefault="007F7CBE" w:rsidP="007F7CBE">
                          <w:pPr>
                            <w:jc w:val="center"/>
                            <w:rPr>
                              <w:color w:val="FFFFFF" w:themeColor="background1"/>
                            </w:rPr>
                          </w:pPr>
                          <w:r w:rsidRPr="00261299">
                            <w:rPr>
                              <w:rFonts w:ascii="Calibri Light" w:hAnsi="Calibri Light" w:cs="Calibri Light"/>
                              <w:color w:val="FFFFFF" w:themeColor="background1"/>
                              <w:sz w:val="14"/>
                              <w:szCs w:val="14"/>
                            </w:rPr>
                            <w:t>SASU 2B INGENIERIE – Capital de 1000 € - SIRET 899426811000</w:t>
                          </w:r>
                          <w:r w:rsidR="00A23BBA">
                            <w:rPr>
                              <w:rFonts w:ascii="Calibri Light" w:hAnsi="Calibri Light" w:cs="Calibri Light"/>
                              <w:color w:val="FFFFFF" w:themeColor="background1"/>
                              <w:sz w:val="14"/>
                              <w:szCs w:val="14"/>
                            </w:rPr>
                            <w:t>27</w:t>
                          </w:r>
                          <w:r w:rsidRPr="00261299">
                            <w:rPr>
                              <w:rFonts w:ascii="Calibri Light" w:hAnsi="Calibri Light" w:cs="Calibri Light"/>
                              <w:color w:val="FFFFFF" w:themeColor="background1"/>
                              <w:sz w:val="14"/>
                              <w:szCs w:val="14"/>
                            </w:rPr>
                            <w:t xml:space="preserve"> – N°TVA INTRACOMMUNAUTAIRE FR17899426811 – N°RCS LIMOGES B 899426811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DA394A" id="_x0000_t202" coordsize="21600,21600" o:spt="202" path="m,l,21600r21600,l21600,xe">
              <v:stroke joinstyle="miter"/>
              <v:path gradientshapeok="t" o:connecttype="rect"/>
            </v:shapetype>
            <v:shape id="_x0000_s1027" type="#_x0000_t202" style="position:absolute;margin-left:-71.15pt;margin-top:19.15pt;width:598.1pt;height:28.3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" fillcolor="#19364d" stroked="f" strokeweight=".5pt">
              <v:textbox>
                <w:txbxContent>
                  <w:p w14:paraId="4C31A3C5" w14:textId="7E4FBFE0" w:rsidR="007F7CBE" w:rsidRPr="00261299" w:rsidRDefault="007F7CBE" w:rsidP="007F7CBE">
                    <w:pPr>
                      <w:jc w:val="center"/>
                      <w:rPr>
                        <w:color w:val="FFFFFF" w:themeColor="background1"/>
                      </w:rPr>
                    </w:pPr>
                    <w:r w:rsidRPr="00261299">
                      <w:rPr>
                        <w:rFonts w:ascii="Calibri Light" w:hAnsi="Calibri Light" w:cs="Calibri Light"/>
                        <w:color w:val="FFFFFF" w:themeColor="background1"/>
                        <w:sz w:val="14"/>
                        <w:szCs w:val="14"/>
                      </w:rPr>
                      <w:t>SASU 2B INGENIERIE – Capital de 1000 € - SIRET 899426811000</w:t>
                    </w:r>
                    <w:r w:rsidR="00A23BBA">
                      <w:rPr>
                        <w:rFonts w:ascii="Calibri Light" w:hAnsi="Calibri Light" w:cs="Calibri Light"/>
                        <w:color w:val="FFFFFF" w:themeColor="background1"/>
                        <w:sz w:val="14"/>
                        <w:szCs w:val="14"/>
                      </w:rPr>
                      <w:t>27</w:t>
                    </w:r>
                    <w:r w:rsidRPr="00261299">
                      <w:rPr>
                        <w:rFonts w:ascii="Calibri Light" w:hAnsi="Calibri Light" w:cs="Calibri Light"/>
                        <w:color w:val="FFFFFF" w:themeColor="background1"/>
                        <w:sz w:val="14"/>
                        <w:szCs w:val="14"/>
                      </w:rPr>
                      <w:t xml:space="preserve"> – N°TVA INTRACOMMUNAUTAIRE FR17899426811 – N°RCS LIMOGES B 899426811</w:t>
                    </w:r>
                  </w:p>
                </w:txbxContent>
              </v:textbox>
            </v:shape>
          </w:pict>
        </mc:Fallback>
      </mc:AlternateContent>
    </w:r>
    <w:r w:rsidR="007F7CBE">
      <w:rPr>
        <w:rFonts w:asciiTheme="majorHAnsi" w:hAnsiTheme="majorHAnsi" w:cstheme="majorHAnsi"/>
        <w:color w:val="002060"/>
        <w:sz w:val="16"/>
        <w:szCs w:val="16"/>
      </w:rPr>
      <w:t>Affaire :  202</w:t>
    </w:r>
    <w:r>
      <w:rPr>
        <w:rFonts w:asciiTheme="majorHAnsi" w:hAnsiTheme="majorHAnsi" w:cstheme="majorHAnsi"/>
        <w:color w:val="002060"/>
        <w:sz w:val="16"/>
        <w:szCs w:val="16"/>
      </w:rPr>
      <w:t>4</w:t>
    </w:r>
    <w:r w:rsidR="007F7CBE">
      <w:rPr>
        <w:rFonts w:asciiTheme="majorHAnsi" w:hAnsiTheme="majorHAnsi" w:cstheme="majorHAnsi"/>
        <w:color w:val="002060"/>
        <w:sz w:val="16"/>
        <w:szCs w:val="16"/>
      </w:rPr>
      <w:t>-0</w:t>
    </w:r>
    <w:r w:rsidR="007F7CBE" w:rsidRPr="0081669A">
      <w:rPr>
        <w:rFonts w:asciiTheme="majorHAnsi" w:hAnsiTheme="majorHAnsi" w:cstheme="majorHAnsi"/>
        <w:color w:val="002060"/>
        <w:sz w:val="16"/>
        <w:szCs w:val="16"/>
      </w:rPr>
      <w:ptab w:relativeTo="margin" w:alignment="center" w:leader="none"/>
    </w:r>
    <w:r w:rsidR="00AA2EDF">
      <w:rPr>
        <w:rFonts w:asciiTheme="majorHAnsi" w:hAnsiTheme="majorHAnsi" w:cstheme="majorHAnsi"/>
        <w:color w:val="002060"/>
        <w:sz w:val="16"/>
        <w:szCs w:val="16"/>
      </w:rPr>
      <w:t xml:space="preserve">version initiale </w:t>
    </w:r>
    <w:r w:rsidR="002F264E">
      <w:rPr>
        <w:rFonts w:asciiTheme="majorHAnsi" w:hAnsiTheme="majorHAnsi" w:cstheme="majorHAnsi"/>
        <w:color w:val="002060"/>
        <w:sz w:val="16"/>
        <w:szCs w:val="16"/>
      </w:rPr>
      <w:fldChar w:fldCharType="begin"/>
    </w:r>
    <w:r w:rsidR="002F264E">
      <w:rPr>
        <w:rFonts w:asciiTheme="majorHAnsi" w:hAnsiTheme="majorHAnsi" w:cstheme="majorHAnsi"/>
        <w:color w:val="002060"/>
        <w:sz w:val="16"/>
        <w:szCs w:val="16"/>
      </w:rPr>
      <w:instrText xml:space="preserve"> TIME \@ "dd/MM/yyyy" </w:instrText>
    </w:r>
    <w:r w:rsidR="002F264E">
      <w:rPr>
        <w:rFonts w:asciiTheme="majorHAnsi" w:hAnsiTheme="majorHAnsi" w:cstheme="majorHAnsi"/>
        <w:color w:val="002060"/>
        <w:sz w:val="16"/>
        <w:szCs w:val="16"/>
      </w:rPr>
      <w:fldChar w:fldCharType="separate"/>
    </w:r>
    <w:r w:rsidR="00626A73">
      <w:rPr>
        <w:rFonts w:asciiTheme="majorHAnsi" w:hAnsiTheme="majorHAnsi" w:cstheme="majorHAnsi"/>
        <w:noProof/>
        <w:color w:val="002060"/>
        <w:sz w:val="16"/>
        <w:szCs w:val="16"/>
      </w:rPr>
      <w:t>10/04/2025</w:t>
    </w:r>
    <w:r w:rsidR="002F264E">
      <w:rPr>
        <w:rFonts w:asciiTheme="majorHAnsi" w:hAnsiTheme="majorHAnsi" w:cstheme="majorHAnsi"/>
        <w:color w:val="00206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950D0" w14:textId="77777777" w:rsidR="00461A8A" w:rsidRDefault="00461A8A" w:rsidP="003521A3">
      <w:pPr>
        <w:spacing w:after="0" w:line="240" w:lineRule="auto"/>
      </w:pPr>
      <w:r>
        <w:separator/>
      </w:r>
    </w:p>
  </w:footnote>
  <w:footnote w:type="continuationSeparator" w:id="0">
    <w:p w14:paraId="165931DF" w14:textId="77777777" w:rsidR="00461A8A" w:rsidRDefault="00461A8A" w:rsidP="003521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0AB66" w14:textId="77777777" w:rsidR="00BE4CFE" w:rsidRPr="00A23BBA" w:rsidRDefault="00BE4CFE" w:rsidP="00BE4CFE">
    <w:pPr>
      <w:pStyle w:val="En-tte"/>
    </w:pPr>
    <w:r>
      <w:rPr>
        <w:noProof/>
        <w:lang w:eastAsia="fr-FR"/>
      </w:rPr>
      <w:drawing>
        <wp:anchor distT="0" distB="0" distL="114300" distR="114300" simplePos="0" relativeHeight="251657728" behindDoc="0" locked="0" layoutInCell="1" allowOverlap="1" wp14:anchorId="7167E394" wp14:editId="34F47D9D">
          <wp:simplePos x="0" y="0"/>
          <wp:positionH relativeFrom="margin">
            <wp:posOffset>-621030</wp:posOffset>
          </wp:positionH>
          <wp:positionV relativeFrom="margin">
            <wp:posOffset>-605459</wp:posOffset>
          </wp:positionV>
          <wp:extent cx="1619885" cy="492760"/>
          <wp:effectExtent l="0" t="0" r="0" b="2540"/>
          <wp:wrapSquare wrapText="bothSides"/>
          <wp:docPr id="1997961954" name="Image 1997961954" descr="Une image contenant Police, texte, Graphique, graphis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230080" name="Image 1733230080" descr="Une image contenant Police, texte, Graphique, graphisme&#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619885" cy="492760"/>
                  </a:xfrm>
                  <a:prstGeom prst="rect">
                    <a:avLst/>
                  </a:prstGeom>
                </pic:spPr>
              </pic:pic>
            </a:graphicData>
          </a:graphic>
          <wp14:sizeRelH relativeFrom="margin">
            <wp14:pctWidth>0</wp14:pctWidth>
          </wp14:sizeRelH>
          <wp14:sizeRelV relativeFrom="margin">
            <wp14:pctHeight>0</wp14:pctHeight>
          </wp14:sizeRelV>
        </wp:anchor>
      </w:drawing>
    </w:r>
    <w:r>
      <w:rPr>
        <w:noProof/>
        <w:lang w:eastAsia="fr-FR"/>
      </w:rPr>
      <mc:AlternateContent>
        <mc:Choice Requires="wps">
          <w:drawing>
            <wp:anchor distT="0" distB="0" distL="114300" distR="114300" simplePos="0" relativeHeight="251651584" behindDoc="0" locked="0" layoutInCell="1" allowOverlap="1" wp14:anchorId="4AD81ADF" wp14:editId="74E4F0FD">
              <wp:simplePos x="0" y="0"/>
              <wp:positionH relativeFrom="column">
                <wp:posOffset>-917575</wp:posOffset>
              </wp:positionH>
              <wp:positionV relativeFrom="paragraph">
                <wp:posOffset>-268301</wp:posOffset>
              </wp:positionV>
              <wp:extent cx="7595870" cy="359410"/>
              <wp:effectExtent l="0" t="0" r="5080" b="2540"/>
              <wp:wrapNone/>
              <wp:docPr id="1033833879" name="Rectangle 1033833879"/>
              <wp:cNvGraphicFramePr/>
              <a:graphic xmlns:a="http://schemas.openxmlformats.org/drawingml/2006/main">
                <a:graphicData uri="http://schemas.microsoft.com/office/word/2010/wordprocessingShape">
                  <wps:wsp>
                    <wps:cNvSpPr/>
                    <wps:spPr>
                      <a:xfrm>
                        <a:off x="0" y="0"/>
                        <a:ext cx="7595870" cy="359410"/>
                      </a:xfrm>
                      <a:prstGeom prst="rect">
                        <a:avLst/>
                      </a:prstGeom>
                      <a:solidFill>
                        <a:srgbClr val="B47F1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7926CF" id="Rectangle 1033833879" o:spid="_x0000_s1026" style="position:absolute;margin-left:-72.25pt;margin-top:-21.15pt;width:598.1pt;height:28.3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" fillcolor="#b47f1d" stroked="f" strokeweight="1pt"/>
          </w:pict>
        </mc:Fallback>
      </mc:AlternateContent>
    </w:r>
    <w:r w:rsidRPr="00A23BBA">
      <w:rPr>
        <w:rFonts w:ascii="Calibri Light" w:hAnsi="Calibri Light" w:cs="Calibri Light"/>
        <w:color w:val="002060"/>
        <w:sz w:val="14"/>
        <w:szCs w:val="14"/>
      </w:rPr>
      <w:t>www.2b-in</w:t>
    </w:r>
  </w:p>
  <w:p w14:paraId="70D15844" w14:textId="2B07B8C4" w:rsidR="006D58A2" w:rsidRPr="00A23BBA" w:rsidRDefault="00C0434C" w:rsidP="00BE4CFE">
    <w:pPr>
      <w:pStyle w:val="En-tte"/>
      <w:tabs>
        <w:tab w:val="clear" w:pos="9072"/>
      </w:tabs>
      <w:ind w:right="-993"/>
      <w:jc w:val="right"/>
      <w:rPr>
        <w:rStyle w:val="Neutre"/>
        <w:rFonts w:asciiTheme="majorHAnsi" w:eastAsia="Century Gothic" w:hAnsiTheme="majorHAnsi" w:cstheme="majorHAnsi"/>
        <w:b/>
        <w:color w:val="002060"/>
      </w:rPr>
    </w:pPr>
    <w:r>
      <w:rPr>
        <w:rStyle w:val="Neutre"/>
        <w:rFonts w:asciiTheme="majorHAnsi" w:eastAsia="Century Gothic" w:hAnsiTheme="majorHAnsi" w:cstheme="majorHAnsi"/>
        <w:b/>
        <w:color w:val="002060"/>
      </w:rPr>
      <w:t xml:space="preserve">Limoges </w:t>
    </w:r>
    <w:r w:rsidR="00412C04">
      <w:rPr>
        <w:rStyle w:val="Neutre"/>
        <w:rFonts w:asciiTheme="majorHAnsi" w:eastAsia="Century Gothic" w:hAnsiTheme="majorHAnsi" w:cstheme="majorHAnsi"/>
        <w:b/>
        <w:color w:val="002060"/>
      </w:rPr>
      <w:t>–</w:t>
    </w:r>
    <w:r w:rsidR="002F264E" w:rsidRPr="00A23BBA">
      <w:rPr>
        <w:rStyle w:val="Neutre"/>
        <w:rFonts w:asciiTheme="majorHAnsi" w:eastAsia="Century Gothic" w:hAnsiTheme="majorHAnsi" w:cstheme="majorHAnsi"/>
        <w:b/>
        <w:color w:val="002060"/>
      </w:rPr>
      <w:t xml:space="preserve"> </w:t>
    </w:r>
    <w:r w:rsidR="00412C04">
      <w:rPr>
        <w:rStyle w:val="Neutre"/>
        <w:rFonts w:asciiTheme="majorHAnsi" w:eastAsia="Century Gothic" w:hAnsiTheme="majorHAnsi" w:cstheme="majorHAnsi"/>
        <w:b/>
        <w:color w:val="002060"/>
      </w:rPr>
      <w:t>Mise en accessibilité du bâtiment GMP IUT du Limousin</w:t>
    </w:r>
    <w:r w:rsidR="002F264E" w:rsidRPr="00A23BBA">
      <w:rPr>
        <w:rStyle w:val="Neutre"/>
        <w:rFonts w:asciiTheme="majorHAnsi" w:eastAsia="Century Gothic" w:hAnsiTheme="majorHAnsi" w:cstheme="majorHAnsi"/>
        <w:b/>
        <w:color w:val="002060"/>
      </w:rPr>
      <w:t xml:space="preserve"> </w:t>
    </w:r>
    <w:r w:rsidR="00A23BBA">
      <w:rPr>
        <w:rStyle w:val="Neutre"/>
        <w:rFonts w:asciiTheme="majorHAnsi" w:eastAsia="Century Gothic" w:hAnsiTheme="majorHAnsi" w:cstheme="majorHAnsi"/>
        <w:b/>
        <w:color w:val="002060"/>
      </w:rPr>
      <w:t>-</w:t>
    </w:r>
    <w:r w:rsidR="002F264E" w:rsidRPr="00A23BBA">
      <w:rPr>
        <w:rStyle w:val="Neutre"/>
        <w:rFonts w:asciiTheme="majorHAnsi" w:eastAsia="Century Gothic" w:hAnsiTheme="majorHAnsi" w:cstheme="majorHAnsi"/>
        <w:b/>
        <w:color w:val="002060"/>
      </w:rPr>
      <w:t xml:space="preserve"> C.C.T.P</w:t>
    </w:r>
  </w:p>
  <w:p w14:paraId="6BD65057" w14:textId="6ACEED5D" w:rsidR="005A271C" w:rsidRPr="00412C04" w:rsidRDefault="005A271C" w:rsidP="00BE4CFE">
    <w:pPr>
      <w:pStyle w:val="En-tte"/>
      <w:tabs>
        <w:tab w:val="clear" w:pos="9072"/>
      </w:tabs>
      <w:ind w:right="-993"/>
      <w:jc w:val="right"/>
      <w:rPr>
        <w:rFonts w:ascii="Calibri Light" w:hAnsi="Calibri Light" w:cs="Calibri Light"/>
        <w:color w:val="002060"/>
        <w:sz w:val="14"/>
        <w:szCs w:val="14"/>
        <w:lang w:val="en-US"/>
      </w:rPr>
    </w:pPr>
    <w:r w:rsidRPr="00412C04">
      <w:rPr>
        <w:rStyle w:val="Neutre"/>
        <w:rFonts w:asciiTheme="majorHAnsi" w:eastAsia="Century Gothic" w:hAnsiTheme="majorHAnsi" w:cstheme="majorHAnsi"/>
        <w:b/>
        <w:color w:val="002060"/>
        <w:lang w:val="en-US"/>
      </w:rPr>
      <w:t>LOT N°</w:t>
    </w:r>
    <w:r w:rsidR="00A23BBA" w:rsidRPr="00412C04">
      <w:rPr>
        <w:rStyle w:val="Neutre"/>
        <w:rFonts w:asciiTheme="majorHAnsi" w:eastAsia="Century Gothic" w:hAnsiTheme="majorHAnsi" w:cstheme="majorHAnsi"/>
        <w:b/>
        <w:color w:val="002060"/>
        <w:lang w:val="en-US"/>
      </w:rPr>
      <w:t> </w:t>
    </w:r>
    <w:r w:rsidR="00412C04" w:rsidRPr="00412C04">
      <w:rPr>
        <w:rStyle w:val="Neutre"/>
        <w:rFonts w:asciiTheme="majorHAnsi" w:eastAsia="Century Gothic" w:hAnsiTheme="majorHAnsi" w:cstheme="majorHAnsi"/>
        <w:b/>
        <w:color w:val="002060"/>
        <w:lang w:val="en-US"/>
      </w:rPr>
      <w:t>01</w:t>
    </w:r>
    <w:r w:rsidR="00A23BBA" w:rsidRPr="00412C04">
      <w:rPr>
        <w:rStyle w:val="Neutre"/>
        <w:rFonts w:asciiTheme="majorHAnsi" w:eastAsia="Century Gothic" w:hAnsiTheme="majorHAnsi" w:cstheme="majorHAnsi"/>
        <w:b/>
        <w:color w:val="002060"/>
        <w:lang w:val="en-US"/>
      </w:rPr>
      <w:t> </w:t>
    </w:r>
    <w:r w:rsidR="00412C04" w:rsidRPr="00412C04">
      <w:rPr>
        <w:rStyle w:val="Neutre"/>
        <w:rFonts w:asciiTheme="majorHAnsi" w:eastAsia="Century Gothic" w:hAnsiTheme="majorHAnsi" w:cstheme="majorHAnsi"/>
        <w:b/>
        <w:color w:val="002060"/>
        <w:lang w:val="en-US"/>
      </w:rPr>
      <w:t>–</w:t>
    </w:r>
    <w:r w:rsidR="00A23BBA" w:rsidRPr="00412C04">
      <w:rPr>
        <w:rStyle w:val="Neutre"/>
        <w:rFonts w:asciiTheme="majorHAnsi" w:eastAsia="Century Gothic" w:hAnsiTheme="majorHAnsi" w:cstheme="majorHAnsi"/>
        <w:b/>
        <w:color w:val="002060"/>
        <w:lang w:val="en-US"/>
      </w:rPr>
      <w:t xml:space="preserve"> </w:t>
    </w:r>
    <w:r w:rsidR="00412C04" w:rsidRPr="00412C04">
      <w:rPr>
        <w:rStyle w:val="Neutre"/>
        <w:rFonts w:asciiTheme="majorHAnsi" w:eastAsia="Century Gothic" w:hAnsiTheme="majorHAnsi" w:cstheme="majorHAnsi"/>
        <w:b/>
        <w:color w:val="002060"/>
        <w:lang w:val="en-US"/>
      </w:rPr>
      <w:t xml:space="preserve">TERRASSEMENTS </w:t>
    </w:r>
    <w:r w:rsidR="00866173">
      <w:rPr>
        <w:rStyle w:val="Neutre"/>
        <w:rFonts w:asciiTheme="majorHAnsi" w:eastAsia="Century Gothic" w:hAnsiTheme="majorHAnsi" w:cstheme="majorHAnsi"/>
        <w:b/>
        <w:color w:val="002060"/>
        <w:lang w:val="en-US"/>
      </w:rPr>
      <w:t>–</w:t>
    </w:r>
    <w:r w:rsidR="00412C04" w:rsidRPr="00412C04">
      <w:rPr>
        <w:rStyle w:val="Neutre"/>
        <w:rFonts w:asciiTheme="majorHAnsi" w:eastAsia="Century Gothic" w:hAnsiTheme="majorHAnsi" w:cstheme="majorHAnsi"/>
        <w:b/>
        <w:color w:val="002060"/>
        <w:lang w:val="en-US"/>
      </w:rPr>
      <w:t xml:space="preserve"> </w:t>
    </w:r>
    <w:r w:rsidR="00866173">
      <w:rPr>
        <w:rStyle w:val="Neutre"/>
        <w:rFonts w:asciiTheme="majorHAnsi" w:eastAsia="Century Gothic" w:hAnsiTheme="majorHAnsi" w:cstheme="majorHAnsi"/>
        <w:b/>
        <w:color w:val="002060"/>
        <w:lang w:val="en-US"/>
      </w:rPr>
      <w:t>GROS OEUVRE</w:t>
    </w:r>
    <w:r w:rsidR="00AA2EDF" w:rsidRPr="00412C04">
      <w:rPr>
        <w:rStyle w:val="Neutre"/>
        <w:rFonts w:asciiTheme="majorHAnsi" w:eastAsia="Century Gothic" w:hAnsiTheme="majorHAnsi" w:cstheme="majorHAnsi"/>
        <w:b/>
        <w:color w:val="002060"/>
        <w:lang w:val="en-US"/>
      </w:rPr>
      <w:t xml:space="preserve"> </w:t>
    </w:r>
    <w:r w:rsidR="008A4491" w:rsidRPr="00412C04">
      <w:rPr>
        <w:rStyle w:val="Neutre"/>
        <w:rFonts w:asciiTheme="majorHAnsi" w:eastAsia="Century Gothic" w:hAnsiTheme="majorHAnsi" w:cstheme="majorHAnsi"/>
        <w:b/>
        <w:color w:val="002060"/>
        <w:lang w:val="en-US"/>
      </w:rPr>
      <w:t>- PHASE</w:t>
    </w:r>
    <w:r w:rsidR="00A23BBA" w:rsidRPr="00412C04">
      <w:rPr>
        <w:rStyle w:val="Neutre"/>
        <w:rFonts w:asciiTheme="majorHAnsi" w:eastAsia="Century Gothic" w:hAnsiTheme="majorHAnsi" w:cstheme="majorHAnsi"/>
        <w:b/>
        <w:color w:val="002060"/>
        <w:lang w:val="en-US"/>
      </w:rPr>
      <w:t> </w:t>
    </w:r>
    <w:r w:rsidR="00412C04" w:rsidRPr="00412C04">
      <w:rPr>
        <w:rStyle w:val="Neutre"/>
        <w:rFonts w:asciiTheme="majorHAnsi" w:eastAsia="Century Gothic" w:hAnsiTheme="majorHAnsi" w:cstheme="majorHAnsi"/>
        <w:b/>
        <w:color w:val="002060"/>
        <w:lang w:val="en-US"/>
      </w:rPr>
      <w:t>PRO</w:t>
    </w:r>
    <w:r w:rsidR="00AA2EDF" w:rsidRPr="00412C04">
      <w:rPr>
        <w:rStyle w:val="Neutre"/>
        <w:rFonts w:asciiTheme="majorHAnsi" w:eastAsia="Century Gothic" w:hAnsiTheme="majorHAnsi" w:cstheme="majorHAnsi"/>
        <w:b/>
        <w:color w:val="002060"/>
        <w:lang w:val="en-U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16999" w14:textId="18D82537" w:rsidR="00DE0B20" w:rsidRDefault="002F264E" w:rsidP="002F264E">
    <w:pPr>
      <w:pStyle w:val="En-tte"/>
      <w:tabs>
        <w:tab w:val="clear" w:pos="9072"/>
      </w:tabs>
      <w:jc w:val="right"/>
      <w:rPr>
        <w:sz w:val="16"/>
        <w:szCs w:val="16"/>
      </w:rPr>
    </w:pPr>
    <w:r>
      <w:rPr>
        <w:noProof/>
        <w:lang w:eastAsia="fr-FR"/>
      </w:rPr>
      <w:drawing>
        <wp:anchor distT="0" distB="0" distL="114300" distR="114300" simplePos="0" relativeHeight="251659776" behindDoc="0" locked="0" layoutInCell="1" allowOverlap="1" wp14:anchorId="36E94596" wp14:editId="30EDB5B3">
          <wp:simplePos x="0" y="0"/>
          <wp:positionH relativeFrom="margin">
            <wp:posOffset>-745574</wp:posOffset>
          </wp:positionH>
          <wp:positionV relativeFrom="margin">
            <wp:posOffset>-650935</wp:posOffset>
          </wp:positionV>
          <wp:extent cx="1619885" cy="492760"/>
          <wp:effectExtent l="0" t="0" r="0" b="2540"/>
          <wp:wrapSquare wrapText="bothSides"/>
          <wp:docPr id="1457500517" name="Image 1457500517" descr="Une image contenant Police, texte, Graphique, graphis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230080" name="Image 1733230080" descr="Une image contenant Police, texte, Graphique, graphisme&#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619885" cy="492760"/>
                  </a:xfrm>
                  <a:prstGeom prst="rect">
                    <a:avLst/>
                  </a:prstGeom>
                </pic:spPr>
              </pic:pic>
            </a:graphicData>
          </a:graphic>
          <wp14:sizeRelH relativeFrom="margin">
            <wp14:pctWidth>0</wp14:pctWidth>
          </wp14:sizeRelH>
          <wp14:sizeRelV relativeFrom="margin">
            <wp14:pctHeight>0</wp14:pctHeight>
          </wp14:sizeRelV>
        </wp:anchor>
      </w:drawing>
    </w:r>
    <w:r w:rsidR="00000000">
      <w:rPr>
        <w:noProof/>
        <w:color w:val="002060"/>
      </w:rPr>
      <w:pict w14:anchorId="76EDA9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78pt;margin-top:-21.3pt;width:605.35pt;height:895.9pt;z-index:-251652608;mso-position-horizontal-relative:text;mso-position-vertical-relative:text;mso-width-relative:page;mso-height-relative:page">
          <v:imagedata r:id="rId2" o:title="2B FOND"/>
        </v:shape>
      </w:pict>
    </w:r>
    <w:r w:rsidR="00DE0B20">
      <w:rPr>
        <w:noProof/>
        <w:lang w:eastAsia="fr-FR"/>
      </w:rPr>
      <mc:AlternateContent>
        <mc:Choice Requires="wps">
          <w:drawing>
            <wp:anchor distT="0" distB="0" distL="114300" distR="114300" simplePos="0" relativeHeight="251652608" behindDoc="0" locked="0" layoutInCell="1" allowOverlap="1" wp14:anchorId="43593BF8" wp14:editId="0DFDFD45">
              <wp:simplePos x="0" y="0"/>
              <wp:positionH relativeFrom="column">
                <wp:posOffset>-918845</wp:posOffset>
              </wp:positionH>
              <wp:positionV relativeFrom="paragraph">
                <wp:posOffset>-289560</wp:posOffset>
              </wp:positionV>
              <wp:extent cx="7581900" cy="361950"/>
              <wp:effectExtent l="0" t="0" r="0" b="0"/>
              <wp:wrapNone/>
              <wp:docPr id="3" name="Rectangle 3"/>
              <wp:cNvGraphicFramePr/>
              <a:graphic xmlns:a="http://schemas.openxmlformats.org/drawingml/2006/main">
                <a:graphicData uri="http://schemas.microsoft.com/office/word/2010/wordprocessingShape">
                  <wps:wsp>
                    <wps:cNvSpPr/>
                    <wps:spPr>
                      <a:xfrm>
                        <a:off x="0" y="0"/>
                        <a:ext cx="7581900" cy="361950"/>
                      </a:xfrm>
                      <a:prstGeom prst="rect">
                        <a:avLst/>
                      </a:prstGeom>
                      <a:solidFill>
                        <a:srgbClr val="B47F1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A85194" id="Rectangle 3" o:spid="_x0000_s1026" style="position:absolute;margin-left:-72.35pt;margin-top:-22.8pt;width:597pt;height:28.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" fillcolor="#b47f1d" stroked="f" strokeweight="1pt"/>
          </w:pict>
        </mc:Fallback>
      </mc:AlternateContent>
    </w:r>
  </w:p>
  <w:p w14:paraId="6BD3E301" w14:textId="6105283F" w:rsidR="002F264E" w:rsidRPr="00AA2EDF" w:rsidRDefault="002F264E" w:rsidP="00AA2EDF">
    <w:pPr>
      <w:pStyle w:val="En-tte"/>
      <w:tabs>
        <w:tab w:val="clear" w:pos="9072"/>
      </w:tabs>
      <w:ind w:right="-993"/>
      <w:jc w:val="right"/>
      <w:rPr>
        <w:rFonts w:ascii="Calibri Light" w:hAnsi="Calibri Light" w:cs="Calibri Light"/>
        <w:color w:val="002060"/>
        <w:sz w:val="16"/>
        <w:szCs w:val="14"/>
      </w:rPr>
    </w:pPr>
  </w:p>
  <w:p w14:paraId="173F86CC" w14:textId="5ACE9652" w:rsidR="00001E9C" w:rsidRPr="007F7CBE" w:rsidRDefault="00001E9C" w:rsidP="002F264E">
    <w:pPr>
      <w:pStyle w:val="En-tte"/>
      <w:tabs>
        <w:tab w:val="clear" w:pos="9072"/>
      </w:tabs>
      <w:ind w:right="-993"/>
      <w:jc w:val="right"/>
      <w:rPr>
        <w:rFonts w:ascii="Calibri Light" w:hAnsi="Calibri Light" w:cs="Calibri Light"/>
        <w:color w:val="002060"/>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B217D"/>
    <w:multiLevelType w:val="multilevel"/>
    <w:tmpl w:val="02CCA020"/>
    <w:lvl w:ilvl="0">
      <w:start w:val="1"/>
      <w:numFmt w:val="bullet"/>
      <w:lvlText w:val=""/>
      <w:legacy w:legacy="1" w:legacySpace="0" w:legacyIndent="0"/>
      <w:lvlJc w:val="left"/>
      <w:pPr>
        <w:ind w:left="1080" w:hanging="360"/>
      </w:pPr>
      <w:rPr>
        <w:rFonts w:ascii="Symbol" w:eastAsia="Symbol" w:hAnsi="Symbol" w:cs="Symbo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Wingdings" w:eastAsia="Wingdings" w:hAnsi="Wingdings" w:cs="Wingdings"/>
      </w:rPr>
    </w:lvl>
    <w:lvl w:ilvl="3">
      <w:start w:val="1"/>
      <w:numFmt w:val="bullet"/>
      <w:lvlText w:val=""/>
      <w:lvlJc w:val="left"/>
      <w:pPr>
        <w:ind w:left="3240" w:hanging="360"/>
      </w:pPr>
      <w:rPr>
        <w:rFonts w:ascii="Symbol" w:eastAsia="Symbol" w:hAnsi="Symbol" w:cs="Symbol"/>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Wingdings" w:eastAsia="Wingdings" w:hAnsi="Wingdings" w:cs="Wingdings"/>
      </w:rPr>
    </w:lvl>
    <w:lvl w:ilvl="6">
      <w:start w:val="1"/>
      <w:numFmt w:val="bullet"/>
      <w:lvlText w:val=""/>
      <w:lvlJc w:val="left"/>
      <w:pPr>
        <w:ind w:left="5400" w:hanging="360"/>
      </w:pPr>
      <w:rPr>
        <w:rFonts w:ascii="Symbol" w:eastAsia="Symbol" w:hAnsi="Symbol" w:cs="Symbol"/>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Wingdings" w:eastAsia="Wingdings" w:hAnsi="Wingdings" w:cs="Wingdings"/>
      </w:rPr>
    </w:lvl>
  </w:abstractNum>
  <w:abstractNum w:abstractNumId="1" w15:restartNumberingAfterBreak="0">
    <w:nsid w:val="1E485B1E"/>
    <w:multiLevelType w:val="multilevel"/>
    <w:tmpl w:val="B96E221E"/>
    <w:lvl w:ilvl="0">
      <w:start w:val="1"/>
      <w:numFmt w:val="bullet"/>
      <w:lvlText w:val=""/>
      <w:legacy w:legacy="1" w:legacySpace="0" w:legacyIndent="0"/>
      <w:lvlJc w:val="left"/>
      <w:pPr>
        <w:ind w:left="1080" w:hanging="360"/>
      </w:pPr>
      <w:rPr>
        <w:rFonts w:ascii="Symbol" w:eastAsia="Symbol" w:hAnsi="Symbol" w:cs="Symbo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Wingdings" w:eastAsia="Wingdings" w:hAnsi="Wingdings" w:cs="Wingdings"/>
      </w:rPr>
    </w:lvl>
    <w:lvl w:ilvl="3">
      <w:start w:val="1"/>
      <w:numFmt w:val="bullet"/>
      <w:lvlText w:val=""/>
      <w:lvlJc w:val="left"/>
      <w:pPr>
        <w:ind w:left="3240" w:hanging="360"/>
      </w:pPr>
      <w:rPr>
        <w:rFonts w:ascii="Symbol" w:eastAsia="Symbol" w:hAnsi="Symbol" w:cs="Symbol"/>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Wingdings" w:eastAsia="Wingdings" w:hAnsi="Wingdings" w:cs="Wingdings"/>
      </w:rPr>
    </w:lvl>
    <w:lvl w:ilvl="6">
      <w:start w:val="1"/>
      <w:numFmt w:val="bullet"/>
      <w:lvlText w:val=""/>
      <w:lvlJc w:val="left"/>
      <w:pPr>
        <w:ind w:left="5400" w:hanging="360"/>
      </w:pPr>
      <w:rPr>
        <w:rFonts w:ascii="Symbol" w:eastAsia="Symbol" w:hAnsi="Symbol" w:cs="Symbol"/>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Wingdings" w:eastAsia="Wingdings" w:hAnsi="Wingdings" w:cs="Wingdings"/>
      </w:rPr>
    </w:lvl>
  </w:abstractNum>
  <w:abstractNum w:abstractNumId="2" w15:restartNumberingAfterBreak="0">
    <w:nsid w:val="2CDA5BD3"/>
    <w:multiLevelType w:val="hybridMultilevel"/>
    <w:tmpl w:val="F9BC340C"/>
    <w:lvl w:ilvl="0" w:tplc="47363A24">
      <w:start w:val="2"/>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33E1C5D"/>
    <w:multiLevelType w:val="multilevel"/>
    <w:tmpl w:val="96EA36E8"/>
    <w:lvl w:ilvl="0">
      <w:start w:val="1"/>
      <w:numFmt w:val="bullet"/>
      <w:lvlText w:val=""/>
      <w:legacy w:legacy="1" w:legacySpace="0" w:legacyIndent="0"/>
      <w:lvlJc w:val="left"/>
      <w:pPr>
        <w:ind w:left="1080" w:hanging="360"/>
      </w:pPr>
      <w:rPr>
        <w:rFonts w:ascii="Symbol" w:eastAsia="Symbol" w:hAnsi="Symbol" w:cs="Symbo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Wingdings" w:eastAsia="Wingdings" w:hAnsi="Wingdings" w:cs="Wingdings"/>
      </w:rPr>
    </w:lvl>
    <w:lvl w:ilvl="3">
      <w:start w:val="1"/>
      <w:numFmt w:val="bullet"/>
      <w:lvlText w:val=""/>
      <w:lvlJc w:val="left"/>
      <w:pPr>
        <w:ind w:left="3240" w:hanging="360"/>
      </w:pPr>
      <w:rPr>
        <w:rFonts w:ascii="Symbol" w:eastAsia="Symbol" w:hAnsi="Symbol" w:cs="Symbol"/>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Wingdings" w:eastAsia="Wingdings" w:hAnsi="Wingdings" w:cs="Wingdings"/>
      </w:rPr>
    </w:lvl>
    <w:lvl w:ilvl="6">
      <w:start w:val="1"/>
      <w:numFmt w:val="bullet"/>
      <w:lvlText w:val=""/>
      <w:lvlJc w:val="left"/>
      <w:pPr>
        <w:ind w:left="5400" w:hanging="360"/>
      </w:pPr>
      <w:rPr>
        <w:rFonts w:ascii="Symbol" w:eastAsia="Symbol" w:hAnsi="Symbol" w:cs="Symbol"/>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Wingdings" w:eastAsia="Wingdings" w:hAnsi="Wingdings" w:cs="Wingdings"/>
      </w:rPr>
    </w:lvl>
  </w:abstractNum>
  <w:abstractNum w:abstractNumId="4" w15:restartNumberingAfterBreak="0">
    <w:nsid w:val="3CA00F05"/>
    <w:multiLevelType w:val="hybridMultilevel"/>
    <w:tmpl w:val="AC1E97A8"/>
    <w:lvl w:ilvl="0" w:tplc="7076E1E6">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8302C09"/>
    <w:multiLevelType w:val="hybridMultilevel"/>
    <w:tmpl w:val="EF96F488"/>
    <w:lvl w:ilvl="0" w:tplc="61267236">
      <w:numFmt w:val="bullet"/>
      <w:lvlText w:val="-"/>
      <w:lvlJc w:val="left"/>
      <w:pPr>
        <w:ind w:left="382" w:hanging="360"/>
      </w:pPr>
      <w:rPr>
        <w:rFonts w:ascii="Calibri Light" w:eastAsiaTheme="minorHAnsi" w:hAnsi="Calibri Light" w:cs="Calibri Light" w:hint="default"/>
      </w:rPr>
    </w:lvl>
    <w:lvl w:ilvl="1" w:tplc="040C0003">
      <w:start w:val="1"/>
      <w:numFmt w:val="bullet"/>
      <w:lvlText w:val="o"/>
      <w:lvlJc w:val="left"/>
      <w:pPr>
        <w:ind w:left="1102" w:hanging="360"/>
      </w:pPr>
      <w:rPr>
        <w:rFonts w:ascii="Courier New" w:hAnsi="Courier New" w:cs="Courier New" w:hint="default"/>
      </w:rPr>
    </w:lvl>
    <w:lvl w:ilvl="2" w:tplc="040C0005" w:tentative="1">
      <w:start w:val="1"/>
      <w:numFmt w:val="bullet"/>
      <w:lvlText w:val=""/>
      <w:lvlJc w:val="left"/>
      <w:pPr>
        <w:ind w:left="1822" w:hanging="360"/>
      </w:pPr>
      <w:rPr>
        <w:rFonts w:ascii="Wingdings" w:hAnsi="Wingdings" w:hint="default"/>
      </w:rPr>
    </w:lvl>
    <w:lvl w:ilvl="3" w:tplc="040C0001" w:tentative="1">
      <w:start w:val="1"/>
      <w:numFmt w:val="bullet"/>
      <w:lvlText w:val=""/>
      <w:lvlJc w:val="left"/>
      <w:pPr>
        <w:ind w:left="2542" w:hanging="360"/>
      </w:pPr>
      <w:rPr>
        <w:rFonts w:ascii="Symbol" w:hAnsi="Symbol" w:hint="default"/>
      </w:rPr>
    </w:lvl>
    <w:lvl w:ilvl="4" w:tplc="040C0003" w:tentative="1">
      <w:start w:val="1"/>
      <w:numFmt w:val="bullet"/>
      <w:lvlText w:val="o"/>
      <w:lvlJc w:val="left"/>
      <w:pPr>
        <w:ind w:left="3262" w:hanging="360"/>
      </w:pPr>
      <w:rPr>
        <w:rFonts w:ascii="Courier New" w:hAnsi="Courier New" w:cs="Courier New" w:hint="default"/>
      </w:rPr>
    </w:lvl>
    <w:lvl w:ilvl="5" w:tplc="040C0005" w:tentative="1">
      <w:start w:val="1"/>
      <w:numFmt w:val="bullet"/>
      <w:lvlText w:val=""/>
      <w:lvlJc w:val="left"/>
      <w:pPr>
        <w:ind w:left="3982" w:hanging="360"/>
      </w:pPr>
      <w:rPr>
        <w:rFonts w:ascii="Wingdings" w:hAnsi="Wingdings" w:hint="default"/>
      </w:rPr>
    </w:lvl>
    <w:lvl w:ilvl="6" w:tplc="040C0001" w:tentative="1">
      <w:start w:val="1"/>
      <w:numFmt w:val="bullet"/>
      <w:lvlText w:val=""/>
      <w:lvlJc w:val="left"/>
      <w:pPr>
        <w:ind w:left="4702" w:hanging="360"/>
      </w:pPr>
      <w:rPr>
        <w:rFonts w:ascii="Symbol" w:hAnsi="Symbol" w:hint="default"/>
      </w:rPr>
    </w:lvl>
    <w:lvl w:ilvl="7" w:tplc="040C0003" w:tentative="1">
      <w:start w:val="1"/>
      <w:numFmt w:val="bullet"/>
      <w:lvlText w:val="o"/>
      <w:lvlJc w:val="left"/>
      <w:pPr>
        <w:ind w:left="5422" w:hanging="360"/>
      </w:pPr>
      <w:rPr>
        <w:rFonts w:ascii="Courier New" w:hAnsi="Courier New" w:cs="Courier New" w:hint="default"/>
      </w:rPr>
    </w:lvl>
    <w:lvl w:ilvl="8" w:tplc="040C0005" w:tentative="1">
      <w:start w:val="1"/>
      <w:numFmt w:val="bullet"/>
      <w:lvlText w:val=""/>
      <w:lvlJc w:val="left"/>
      <w:pPr>
        <w:ind w:left="6142" w:hanging="360"/>
      </w:pPr>
      <w:rPr>
        <w:rFonts w:ascii="Wingdings" w:hAnsi="Wingdings" w:hint="default"/>
      </w:rPr>
    </w:lvl>
  </w:abstractNum>
  <w:abstractNum w:abstractNumId="6" w15:restartNumberingAfterBreak="0">
    <w:nsid w:val="6E922D59"/>
    <w:multiLevelType w:val="hybridMultilevel"/>
    <w:tmpl w:val="CA70BB78"/>
    <w:lvl w:ilvl="0" w:tplc="577A6C6C">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752051531">
    <w:abstractNumId w:val="2"/>
  </w:num>
  <w:num w:numId="2" w16cid:durableId="1156722968">
    <w:abstractNumId w:val="6"/>
  </w:num>
  <w:num w:numId="3" w16cid:durableId="116412032">
    <w:abstractNumId w:val="4"/>
  </w:num>
  <w:num w:numId="4" w16cid:durableId="1779791422">
    <w:abstractNumId w:val="5"/>
  </w:num>
  <w:num w:numId="5" w16cid:durableId="49617328">
    <w:abstractNumId w:val="1"/>
  </w:num>
  <w:num w:numId="6" w16cid:durableId="842935362">
    <w:abstractNumId w:val="0"/>
  </w:num>
  <w:num w:numId="7" w16cid:durableId="20078553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21A3"/>
    <w:rsid w:val="00001E9C"/>
    <w:rsid w:val="000024B3"/>
    <w:rsid w:val="000163C2"/>
    <w:rsid w:val="000519F2"/>
    <w:rsid w:val="001754F5"/>
    <w:rsid w:val="00190242"/>
    <w:rsid w:val="001A362F"/>
    <w:rsid w:val="00207366"/>
    <w:rsid w:val="002518E6"/>
    <w:rsid w:val="002778A9"/>
    <w:rsid w:val="002901EF"/>
    <w:rsid w:val="002908C2"/>
    <w:rsid w:val="002F264E"/>
    <w:rsid w:val="003331B5"/>
    <w:rsid w:val="00351A43"/>
    <w:rsid w:val="003521A3"/>
    <w:rsid w:val="0036706D"/>
    <w:rsid w:val="003B224B"/>
    <w:rsid w:val="00412C04"/>
    <w:rsid w:val="00461A8A"/>
    <w:rsid w:val="004743EB"/>
    <w:rsid w:val="004D0AB6"/>
    <w:rsid w:val="004E3237"/>
    <w:rsid w:val="00500236"/>
    <w:rsid w:val="0051542E"/>
    <w:rsid w:val="005A271C"/>
    <w:rsid w:val="00626A73"/>
    <w:rsid w:val="006404A3"/>
    <w:rsid w:val="00670DC4"/>
    <w:rsid w:val="006C2650"/>
    <w:rsid w:val="006D58A2"/>
    <w:rsid w:val="0076163B"/>
    <w:rsid w:val="007C4408"/>
    <w:rsid w:val="007F75B3"/>
    <w:rsid w:val="007F7CBE"/>
    <w:rsid w:val="00836CFB"/>
    <w:rsid w:val="00866173"/>
    <w:rsid w:val="00876871"/>
    <w:rsid w:val="008955F4"/>
    <w:rsid w:val="0089635D"/>
    <w:rsid w:val="008A4491"/>
    <w:rsid w:val="008D0DDC"/>
    <w:rsid w:val="00910DDC"/>
    <w:rsid w:val="009622D1"/>
    <w:rsid w:val="00982F96"/>
    <w:rsid w:val="00983370"/>
    <w:rsid w:val="009A1297"/>
    <w:rsid w:val="009A5C8B"/>
    <w:rsid w:val="009B5E89"/>
    <w:rsid w:val="00A23BBA"/>
    <w:rsid w:val="00AA2EDF"/>
    <w:rsid w:val="00AE4412"/>
    <w:rsid w:val="00AF193D"/>
    <w:rsid w:val="00B3520D"/>
    <w:rsid w:val="00B973ED"/>
    <w:rsid w:val="00BC6170"/>
    <w:rsid w:val="00BE4CFE"/>
    <w:rsid w:val="00BE6E97"/>
    <w:rsid w:val="00BF2247"/>
    <w:rsid w:val="00C0434C"/>
    <w:rsid w:val="00D44AF3"/>
    <w:rsid w:val="00D764D2"/>
    <w:rsid w:val="00D91CE3"/>
    <w:rsid w:val="00DE0B20"/>
    <w:rsid w:val="00E13BCF"/>
    <w:rsid w:val="00E327F7"/>
    <w:rsid w:val="00E83D4B"/>
    <w:rsid w:val="00E936DE"/>
    <w:rsid w:val="00EE094A"/>
    <w:rsid w:val="00F05E8C"/>
    <w:rsid w:val="00F4274A"/>
    <w:rsid w:val="00FD0A5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1D8BE9"/>
  <w15:docId w15:val="{D829D6D1-FB23-4BDC-AEAF-D46C1F660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8D0DDC"/>
    <w:pPr>
      <w:keepNext/>
      <w:keepLines/>
      <w:spacing w:after="0"/>
      <w:outlineLvl w:val="0"/>
    </w:pPr>
    <w:rPr>
      <w:rFonts w:asciiTheme="majorHAnsi" w:eastAsiaTheme="majorEastAsia" w:hAnsiTheme="majorHAnsi" w:cstheme="majorHAnsi"/>
      <w:color w:val="2F5496" w:themeColor="accent1" w:themeShade="BF"/>
      <w:sz w:val="32"/>
      <w:szCs w:val="32"/>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521A3"/>
    <w:pPr>
      <w:tabs>
        <w:tab w:val="center" w:pos="4536"/>
        <w:tab w:val="right" w:pos="9072"/>
      </w:tabs>
      <w:spacing w:after="0" w:line="240" w:lineRule="auto"/>
    </w:pPr>
  </w:style>
  <w:style w:type="character" w:customStyle="1" w:styleId="En-tteCar">
    <w:name w:val="En-tête Car"/>
    <w:basedOn w:val="Policepardfaut"/>
    <w:link w:val="En-tte"/>
    <w:uiPriority w:val="99"/>
    <w:rsid w:val="003521A3"/>
  </w:style>
  <w:style w:type="paragraph" w:styleId="Pieddepage">
    <w:name w:val="footer"/>
    <w:basedOn w:val="Normal"/>
    <w:link w:val="PieddepageCar"/>
    <w:uiPriority w:val="99"/>
    <w:unhideWhenUsed/>
    <w:rsid w:val="003521A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521A3"/>
  </w:style>
  <w:style w:type="character" w:styleId="Lienhypertexte">
    <w:name w:val="Hyperlink"/>
    <w:basedOn w:val="Policepardfaut"/>
    <w:uiPriority w:val="99"/>
    <w:unhideWhenUsed/>
    <w:rsid w:val="003521A3"/>
    <w:rPr>
      <w:color w:val="0563C1" w:themeColor="hyperlink"/>
      <w:u w:val="single"/>
    </w:rPr>
  </w:style>
  <w:style w:type="character" w:customStyle="1" w:styleId="Mentionnonrsolue1">
    <w:name w:val="Mention non résolue1"/>
    <w:basedOn w:val="Policepardfaut"/>
    <w:uiPriority w:val="99"/>
    <w:semiHidden/>
    <w:unhideWhenUsed/>
    <w:rsid w:val="003521A3"/>
    <w:rPr>
      <w:color w:val="605E5C"/>
      <w:shd w:val="clear" w:color="auto" w:fill="E1DFDD"/>
    </w:rPr>
  </w:style>
  <w:style w:type="table" w:styleId="Grilledutableau">
    <w:name w:val="Table Grid"/>
    <w:basedOn w:val="TableauNormal"/>
    <w:uiPriority w:val="39"/>
    <w:rsid w:val="003521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9"/>
    <w:rsid w:val="008D0DDC"/>
    <w:rPr>
      <w:rFonts w:asciiTheme="majorHAnsi" w:eastAsiaTheme="majorEastAsia" w:hAnsiTheme="majorHAnsi" w:cstheme="majorHAnsi"/>
      <w:color w:val="2F5496" w:themeColor="accent1" w:themeShade="BF"/>
      <w:sz w:val="32"/>
      <w:szCs w:val="32"/>
      <w:u w:val="single"/>
    </w:rPr>
  </w:style>
  <w:style w:type="paragraph" w:styleId="En-ttedetabledesmatires">
    <w:name w:val="TOC Heading"/>
    <w:basedOn w:val="Titre1"/>
    <w:next w:val="Normal"/>
    <w:uiPriority w:val="39"/>
    <w:unhideWhenUsed/>
    <w:qFormat/>
    <w:rsid w:val="008D0DDC"/>
    <w:pPr>
      <w:spacing w:before="240"/>
      <w:outlineLvl w:val="9"/>
    </w:pPr>
    <w:rPr>
      <w:rFonts w:cstheme="majorBidi"/>
      <w:u w:val="none"/>
      <w:lang w:eastAsia="fr-FR"/>
    </w:rPr>
  </w:style>
  <w:style w:type="paragraph" w:styleId="TM1">
    <w:name w:val="toc 1"/>
    <w:basedOn w:val="Normal"/>
    <w:next w:val="Normal"/>
    <w:autoRedefine/>
    <w:uiPriority w:val="39"/>
    <w:unhideWhenUsed/>
    <w:rsid w:val="008D0DDC"/>
    <w:pPr>
      <w:spacing w:before="120" w:after="0"/>
    </w:pPr>
    <w:rPr>
      <w:rFonts w:cstheme="minorHAnsi"/>
      <w:b/>
      <w:bCs/>
      <w:i/>
      <w:iCs/>
      <w:sz w:val="24"/>
      <w:szCs w:val="24"/>
    </w:rPr>
  </w:style>
  <w:style w:type="paragraph" w:styleId="Paragraphedeliste">
    <w:name w:val="List Paragraph"/>
    <w:basedOn w:val="Normal"/>
    <w:uiPriority w:val="34"/>
    <w:qFormat/>
    <w:rsid w:val="008D0DDC"/>
    <w:pPr>
      <w:ind w:left="720"/>
      <w:contextualSpacing/>
    </w:pPr>
  </w:style>
  <w:style w:type="paragraph" w:styleId="Textedebulles">
    <w:name w:val="Balloon Text"/>
    <w:basedOn w:val="Normal"/>
    <w:link w:val="TextedebullesCar"/>
    <w:uiPriority w:val="99"/>
    <w:semiHidden/>
    <w:unhideWhenUsed/>
    <w:rsid w:val="0036706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6706D"/>
    <w:rPr>
      <w:rFonts w:ascii="Tahoma" w:hAnsi="Tahoma" w:cs="Tahoma"/>
      <w:sz w:val="16"/>
      <w:szCs w:val="16"/>
    </w:rPr>
  </w:style>
  <w:style w:type="character" w:customStyle="1" w:styleId="Neutre">
    <w:name w:val="Neutre"/>
    <w:rsid w:val="002F264E"/>
    <w:rPr>
      <w:rFonts w:ascii="Arial" w:eastAsia="Arial" w:hAnsi="Arial" w:cs="Arial"/>
      <w:b w:val="0"/>
      <w:i w:val="0"/>
      <w:strike w:val="0"/>
      <w:color w:val="000000"/>
      <w:sz w:val="24"/>
      <w:u w:val="none"/>
      <w:lang w:val="fr-FR"/>
    </w:rPr>
  </w:style>
  <w:style w:type="paragraph" w:customStyle="1" w:styleId="ChapTitre1">
    <w:name w:val="ChapTitre1"/>
    <w:basedOn w:val="Normal"/>
    <w:rsid w:val="00982F96"/>
    <w:pPr>
      <w:pBdr>
        <w:top w:val="none" w:sz="0" w:space="1" w:color="auto"/>
        <w:bottom w:val="none" w:sz="0" w:space="1" w:color="auto"/>
      </w:pBdr>
      <w:shd w:val="clear" w:color="auto" w:fill="FFFFFF"/>
      <w:spacing w:before="340" w:after="57" w:line="240" w:lineRule="auto"/>
      <w:outlineLvl w:val="1"/>
    </w:pPr>
    <w:rPr>
      <w:rFonts w:ascii="Arial" w:eastAsia="Arial" w:hAnsi="Arial" w:cs="Arial"/>
      <w:b/>
      <w:color w:val="00387B"/>
      <w:sz w:val="32"/>
      <w:szCs w:val="24"/>
      <w:lang w:eastAsia="uk-UA"/>
    </w:rPr>
  </w:style>
  <w:style w:type="paragraph" w:customStyle="1" w:styleId="ChapTitre2">
    <w:name w:val="ChapTitre2"/>
    <w:basedOn w:val="Normal"/>
    <w:rsid w:val="00982F96"/>
    <w:pPr>
      <w:pBdr>
        <w:top w:val="none" w:sz="0" w:space="2" w:color="auto"/>
        <w:bottom w:val="none" w:sz="0" w:space="2" w:color="auto"/>
      </w:pBdr>
      <w:shd w:val="clear" w:color="auto" w:fill="FFFFFF"/>
      <w:spacing w:before="57" w:after="57" w:line="240" w:lineRule="auto"/>
      <w:outlineLvl w:val="2"/>
    </w:pPr>
    <w:rPr>
      <w:rFonts w:ascii="Arial" w:eastAsia="Arial" w:hAnsi="Arial" w:cs="Arial"/>
      <w:b/>
      <w:color w:val="000000"/>
      <w:sz w:val="28"/>
      <w:szCs w:val="24"/>
      <w:u w:val="single"/>
      <w:lang w:eastAsia="uk-UA"/>
    </w:rPr>
  </w:style>
  <w:style w:type="character" w:customStyle="1" w:styleId="PoliceNum">
    <w:name w:val="PoliceNum"/>
    <w:rsid w:val="00982F96"/>
    <w:rPr>
      <w:rFonts w:ascii="Tahoma" w:eastAsia="Tahoma" w:hAnsi="Tahoma" w:cs="Tahoma"/>
      <w:b w:val="0"/>
      <w:i w:val="0"/>
      <w:strike w:val="0"/>
      <w:color w:val="000000"/>
      <w:sz w:val="20"/>
      <w:u w:val="none"/>
      <w:lang w:val="fr-FR"/>
    </w:rPr>
  </w:style>
  <w:style w:type="paragraph" w:styleId="TM2">
    <w:name w:val="toc 2"/>
    <w:basedOn w:val="Normal"/>
    <w:next w:val="Normal"/>
    <w:autoRedefine/>
    <w:uiPriority w:val="39"/>
    <w:unhideWhenUsed/>
    <w:rsid w:val="001A362F"/>
    <w:pPr>
      <w:spacing w:before="120" w:after="0"/>
      <w:ind w:left="220"/>
    </w:pPr>
    <w:rPr>
      <w:rFonts w:cstheme="minorHAnsi"/>
      <w:b/>
      <w:bCs/>
    </w:rPr>
  </w:style>
  <w:style w:type="paragraph" w:styleId="TM3">
    <w:name w:val="toc 3"/>
    <w:basedOn w:val="Normal"/>
    <w:next w:val="Normal"/>
    <w:autoRedefine/>
    <w:uiPriority w:val="39"/>
    <w:unhideWhenUsed/>
    <w:rsid w:val="001A362F"/>
    <w:pPr>
      <w:spacing w:after="0"/>
      <w:ind w:left="440"/>
    </w:pPr>
    <w:rPr>
      <w:rFonts w:cstheme="minorHAnsi"/>
      <w:sz w:val="20"/>
      <w:szCs w:val="20"/>
    </w:rPr>
  </w:style>
  <w:style w:type="paragraph" w:styleId="TM4">
    <w:name w:val="toc 4"/>
    <w:basedOn w:val="Normal"/>
    <w:next w:val="Normal"/>
    <w:autoRedefine/>
    <w:uiPriority w:val="39"/>
    <w:unhideWhenUsed/>
    <w:rsid w:val="001A362F"/>
    <w:pPr>
      <w:spacing w:after="0"/>
      <w:ind w:left="660"/>
    </w:pPr>
    <w:rPr>
      <w:rFonts w:cstheme="minorHAnsi"/>
      <w:sz w:val="20"/>
      <w:szCs w:val="20"/>
    </w:rPr>
  </w:style>
  <w:style w:type="character" w:styleId="Mentionnonrsolue">
    <w:name w:val="Unresolved Mention"/>
    <w:basedOn w:val="Policepardfaut"/>
    <w:uiPriority w:val="99"/>
    <w:semiHidden/>
    <w:unhideWhenUsed/>
    <w:rsid w:val="00190242"/>
    <w:rPr>
      <w:color w:val="605E5C"/>
      <w:shd w:val="clear" w:color="auto" w:fill="E1DFDD"/>
    </w:rPr>
  </w:style>
  <w:style w:type="paragraph" w:customStyle="1" w:styleId="ChapTitre3">
    <w:name w:val="ChapTitre3"/>
    <w:basedOn w:val="Normal"/>
    <w:rsid w:val="000163C2"/>
    <w:pPr>
      <w:shd w:val="clear" w:color="auto" w:fill="FFFFFF"/>
      <w:spacing w:before="57" w:after="57" w:line="240" w:lineRule="auto"/>
      <w:outlineLvl w:val="3"/>
    </w:pPr>
    <w:rPr>
      <w:rFonts w:ascii="Arial" w:eastAsia="Arial" w:hAnsi="Arial" w:cs="Arial"/>
      <w:b/>
      <w:color w:val="000000"/>
      <w:sz w:val="24"/>
      <w:szCs w:val="24"/>
      <w:u w:val="single"/>
      <w:lang w:eastAsia="uk-UA"/>
    </w:rPr>
  </w:style>
  <w:style w:type="paragraph" w:customStyle="1" w:styleId="ChapTitre4">
    <w:name w:val="ChapTitre4"/>
    <w:basedOn w:val="Normal"/>
    <w:rsid w:val="000163C2"/>
    <w:pPr>
      <w:pBdr>
        <w:top w:val="none" w:sz="0" w:space="1" w:color="auto"/>
        <w:bottom w:val="none" w:sz="0" w:space="1" w:color="auto"/>
      </w:pBdr>
      <w:shd w:val="clear" w:color="auto" w:fill="FFFFFF"/>
      <w:spacing w:before="113" w:after="0" w:line="240" w:lineRule="auto"/>
      <w:outlineLvl w:val="4"/>
    </w:pPr>
    <w:rPr>
      <w:rFonts w:ascii="Arial" w:eastAsia="Arial" w:hAnsi="Arial" w:cs="Arial"/>
      <w:b/>
      <w:color w:val="000000"/>
      <w:szCs w:val="24"/>
      <w:lang w:eastAsia="uk-UA"/>
    </w:rPr>
  </w:style>
  <w:style w:type="paragraph" w:customStyle="1" w:styleId="ArtDescriptif">
    <w:name w:val="ArtDescriptif"/>
    <w:basedOn w:val="Normal"/>
    <w:rsid w:val="000163C2"/>
    <w:pPr>
      <w:spacing w:before="113" w:after="113" w:line="240" w:lineRule="auto"/>
      <w:jc w:val="both"/>
    </w:pPr>
    <w:rPr>
      <w:rFonts w:ascii="Arial" w:eastAsia="Arial" w:hAnsi="Arial" w:cs="Arial"/>
      <w:color w:val="000000"/>
      <w:szCs w:val="24"/>
      <w:lang w:eastAsia="uk-UA"/>
    </w:rPr>
  </w:style>
  <w:style w:type="paragraph" w:customStyle="1" w:styleId="LocTitre">
    <w:name w:val="LocTitre"/>
    <w:basedOn w:val="Normal"/>
    <w:rsid w:val="000163C2"/>
    <w:pPr>
      <w:spacing w:after="0" w:line="240" w:lineRule="auto"/>
    </w:pPr>
    <w:rPr>
      <w:rFonts w:ascii="Arial" w:eastAsia="Arial" w:hAnsi="Arial" w:cs="Arial"/>
      <w:b/>
      <w:i/>
      <w:color w:val="F0C200"/>
      <w:sz w:val="18"/>
      <w:szCs w:val="24"/>
      <w:lang w:eastAsia="uk-UA"/>
    </w:rPr>
  </w:style>
  <w:style w:type="paragraph" w:customStyle="1" w:styleId="LocLit">
    <w:name w:val="LocLit"/>
    <w:basedOn w:val="Normal"/>
    <w:rsid w:val="000163C2"/>
    <w:pPr>
      <w:spacing w:after="0" w:line="240" w:lineRule="auto"/>
    </w:pPr>
    <w:rPr>
      <w:rFonts w:ascii="Arial" w:eastAsia="Arial" w:hAnsi="Arial" w:cs="Arial"/>
      <w:b/>
      <w:i/>
      <w:color w:val="000000"/>
      <w:sz w:val="20"/>
      <w:szCs w:val="24"/>
      <w:lang w:eastAsia="uk-UA"/>
    </w:rPr>
  </w:style>
  <w:style w:type="paragraph" w:styleId="TM5">
    <w:name w:val="toc 5"/>
    <w:basedOn w:val="Normal"/>
    <w:next w:val="Normal"/>
    <w:autoRedefine/>
    <w:uiPriority w:val="39"/>
    <w:unhideWhenUsed/>
    <w:rsid w:val="008A4491"/>
    <w:pPr>
      <w:spacing w:after="0"/>
      <w:ind w:left="880"/>
    </w:pPr>
    <w:rPr>
      <w:rFonts w:cstheme="minorHAnsi"/>
      <w:sz w:val="20"/>
      <w:szCs w:val="20"/>
    </w:rPr>
  </w:style>
  <w:style w:type="paragraph" w:styleId="TM6">
    <w:name w:val="toc 6"/>
    <w:basedOn w:val="Normal"/>
    <w:next w:val="Normal"/>
    <w:autoRedefine/>
    <w:uiPriority w:val="39"/>
    <w:unhideWhenUsed/>
    <w:rsid w:val="008A4491"/>
    <w:pPr>
      <w:spacing w:after="0"/>
      <w:ind w:left="1100"/>
    </w:pPr>
    <w:rPr>
      <w:rFonts w:cstheme="minorHAnsi"/>
      <w:sz w:val="20"/>
      <w:szCs w:val="20"/>
    </w:rPr>
  </w:style>
  <w:style w:type="paragraph" w:styleId="TM7">
    <w:name w:val="toc 7"/>
    <w:basedOn w:val="Normal"/>
    <w:next w:val="Normal"/>
    <w:autoRedefine/>
    <w:uiPriority w:val="39"/>
    <w:unhideWhenUsed/>
    <w:rsid w:val="008A4491"/>
    <w:pPr>
      <w:spacing w:after="0"/>
      <w:ind w:left="1320"/>
    </w:pPr>
    <w:rPr>
      <w:rFonts w:cstheme="minorHAnsi"/>
      <w:sz w:val="20"/>
      <w:szCs w:val="20"/>
    </w:rPr>
  </w:style>
  <w:style w:type="paragraph" w:styleId="TM8">
    <w:name w:val="toc 8"/>
    <w:basedOn w:val="Normal"/>
    <w:next w:val="Normal"/>
    <w:autoRedefine/>
    <w:uiPriority w:val="39"/>
    <w:unhideWhenUsed/>
    <w:rsid w:val="008A4491"/>
    <w:pPr>
      <w:spacing w:after="0"/>
      <w:ind w:left="1540"/>
    </w:pPr>
    <w:rPr>
      <w:rFonts w:cstheme="minorHAnsi"/>
      <w:sz w:val="20"/>
      <w:szCs w:val="20"/>
    </w:rPr>
  </w:style>
  <w:style w:type="paragraph" w:styleId="TM9">
    <w:name w:val="toc 9"/>
    <w:basedOn w:val="Normal"/>
    <w:next w:val="Normal"/>
    <w:autoRedefine/>
    <w:uiPriority w:val="39"/>
    <w:unhideWhenUsed/>
    <w:rsid w:val="008A4491"/>
    <w:pPr>
      <w:spacing w:after="0"/>
      <w:ind w:left="1760"/>
    </w:pPr>
    <w:rPr>
      <w:rFonts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ontact@2b-ingenierie.f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A0B8A-96BE-4660-8F2F-3A949EDFD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21</Pages>
  <Words>7706</Words>
  <Characters>42383</Characters>
  <Application>Microsoft Office Word</Application>
  <DocSecurity>0</DocSecurity>
  <Lines>353</Lines>
  <Paragraphs>99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Brice BONSIGNORE</dc:creator>
  <cp:lastModifiedBy>Julien PEYROUNAUD</cp:lastModifiedBy>
  <cp:revision>38</cp:revision>
  <cp:lastPrinted>2023-10-18T12:40:00Z</cp:lastPrinted>
  <dcterms:created xsi:type="dcterms:W3CDTF">2021-05-26T16:13:00Z</dcterms:created>
  <dcterms:modified xsi:type="dcterms:W3CDTF">2025-04-10T09:35:00Z</dcterms:modified>
</cp:coreProperties>
</file>